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关于重庆医科大学附属康复医院</w:t>
      </w:r>
    </w:p>
    <w:p>
      <w:pPr>
        <w:jc w:val="center"/>
        <w:rPr>
          <w:rFonts w:hint="eastAsia" w:ascii="仿宋" w:hAnsi="仿宋" w:eastAsia="仿宋" w:cs="仿宋"/>
          <w:color w:val="000000"/>
          <w:kern w:val="0"/>
          <w:sz w:val="28"/>
          <w:szCs w:val="28"/>
          <w:lang w:val="en-US" w:eastAsia="zh-CN" w:bidi="ar"/>
        </w:rPr>
      </w:pPr>
      <w:r>
        <w:rPr>
          <w:rFonts w:hint="eastAsia" w:ascii="宋体" w:hAnsi="宋体" w:eastAsia="宋体" w:cs="宋体"/>
          <w:b/>
          <w:bCs/>
          <w:sz w:val="36"/>
          <w:szCs w:val="36"/>
          <w:lang w:val="en-US" w:eastAsia="zh-CN"/>
        </w:rPr>
        <w:t>做好医药代表接待管理的通知</w:t>
      </w:r>
    </w:p>
    <w:p>
      <w:pPr>
        <w:keepNext w:val="0"/>
        <w:keepLines w:val="0"/>
        <w:pageBreakBefore w:val="0"/>
        <w:widowControl/>
        <w:suppressLineNumbers w:val="0"/>
        <w:kinsoku/>
        <w:wordWrap/>
        <w:overflowPunct/>
        <w:topLinePunct w:val="0"/>
        <w:autoSpaceDE/>
        <w:autoSpaceDN/>
        <w:bidi w:val="0"/>
        <w:adjustRightInd/>
        <w:snapToGrid/>
        <w:spacing w:before="313" w:beforeLines="10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为进一步加强医院行业作风建设，建立医院与医疗产品、服务企业之间信息与技术交流的阳光渠道，增加工作透明度，促进廉洁行医，营造风清气正医疗环境，所有医药代表进入我院开展医疗器械（设备、器械、耗材、试剂等）学术推广及提交有关医疗器械资料等相关业务活动应当公开进行，并提前向医院相关管理职能科室预约登记，在规定时间和地点接待和洽谈。现将具体要求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预约</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医药生产经营企业代表应按照拜访流程（详见附件1），至少提前3个工作日通过电话、邮件或现场等方式(如下表）向业务管理职能科室进行预约登记，填写《医药生产经营企业代表预约登记备案表》（详见附件2）。</w:t>
      </w:r>
    </w:p>
    <w:tbl>
      <w:tblPr>
        <w:tblStyle w:val="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71"/>
        <w:gridCol w:w="1398"/>
        <w:gridCol w:w="1320"/>
        <w:gridCol w:w="1045"/>
        <w:gridCol w:w="182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137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医疗设备、医用耗材类调研</w:t>
            </w:r>
          </w:p>
        </w:tc>
        <w:tc>
          <w:tcPr>
            <w:tcW w:w="139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其他物资（非医疗类）、基建工程、试剂类调研</w:t>
            </w:r>
          </w:p>
        </w:tc>
        <w:tc>
          <w:tcPr>
            <w:tcW w:w="13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信息系统类调研</w:t>
            </w:r>
          </w:p>
        </w:tc>
        <w:tc>
          <w:tcPr>
            <w:tcW w:w="1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
              </w:rPr>
              <w:t>行政管理合作类调研</w:t>
            </w:r>
          </w:p>
        </w:tc>
        <w:tc>
          <w:tcPr>
            <w:tcW w:w="18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highlight w:val="none"/>
                <w:lang w:val="en-US" w:eastAsia="zh-CN" w:bidi="ar"/>
              </w:rPr>
              <w:t>医疗设备、 医用耗材、试剂、其他物资、信息系统、基建工程、行政管理合作类采购</w:t>
            </w:r>
          </w:p>
        </w:tc>
        <w:tc>
          <w:tcPr>
            <w:tcW w:w="97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药品类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预约科室</w:t>
            </w:r>
          </w:p>
        </w:tc>
        <w:tc>
          <w:tcPr>
            <w:tcW w:w="137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医护科</w:t>
            </w:r>
          </w:p>
        </w:tc>
        <w:tc>
          <w:tcPr>
            <w:tcW w:w="139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后勤保障科</w:t>
            </w:r>
          </w:p>
        </w:tc>
        <w:tc>
          <w:tcPr>
            <w:tcW w:w="13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信息中心</w:t>
            </w:r>
          </w:p>
        </w:tc>
        <w:tc>
          <w:tcPr>
            <w:tcW w:w="1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
              </w:rPr>
              <w:t>党政办公室</w:t>
            </w:r>
          </w:p>
        </w:tc>
        <w:tc>
          <w:tcPr>
            <w:tcW w:w="18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highlight w:val="none"/>
                <w:lang w:val="en-US" w:eastAsia="zh-CN" w:bidi="ar"/>
              </w:rPr>
              <w:t>招标采购管理办公室</w:t>
            </w:r>
          </w:p>
        </w:tc>
        <w:tc>
          <w:tcPr>
            <w:tcW w:w="97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药剂科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预约电话</w:t>
            </w:r>
          </w:p>
        </w:tc>
        <w:tc>
          <w:tcPr>
            <w:tcW w:w="137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023-89868776</w:t>
            </w:r>
          </w:p>
        </w:tc>
        <w:tc>
          <w:tcPr>
            <w:tcW w:w="139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023-89868715</w:t>
            </w:r>
          </w:p>
        </w:tc>
        <w:tc>
          <w:tcPr>
            <w:tcW w:w="13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023-89868732</w:t>
            </w:r>
          </w:p>
        </w:tc>
        <w:tc>
          <w:tcPr>
            <w:tcW w:w="1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023-89868705</w:t>
            </w:r>
          </w:p>
        </w:tc>
        <w:tc>
          <w:tcPr>
            <w:tcW w:w="18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highlight w:val="none"/>
                <w:lang w:val="en-US" w:eastAsia="zh-CN" w:bidi="ar"/>
              </w:rPr>
              <w:t>023-89868706</w:t>
            </w:r>
          </w:p>
        </w:tc>
        <w:tc>
          <w:tcPr>
            <w:tcW w:w="97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023-89868752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预约邮箱</w:t>
            </w:r>
          </w:p>
        </w:tc>
        <w:tc>
          <w:tcPr>
            <w:tcW w:w="137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kfyyyhk163.com</w:t>
            </w:r>
          </w:p>
        </w:tc>
        <w:tc>
          <w:tcPr>
            <w:tcW w:w="139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3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Style w:val="5"/>
                <w:rFonts w:hint="eastAsia" w:ascii="仿宋" w:hAnsi="仿宋" w:eastAsia="仿宋" w:cs="仿宋"/>
                <w:color w:val="auto"/>
                <w:kern w:val="0"/>
                <w:sz w:val="24"/>
                <w:szCs w:val="24"/>
                <w:u w:val="none"/>
                <w:lang w:val="en-US" w:eastAsia="zh-CN" w:bidi="ar"/>
              </w:rPr>
              <w:t>cykfxx2022@163.com</w:t>
            </w:r>
          </w:p>
        </w:tc>
        <w:tc>
          <w:tcPr>
            <w:tcW w:w="1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Style w:val="5"/>
                <w:rFonts w:hint="eastAsia" w:ascii="仿宋" w:hAnsi="仿宋" w:eastAsia="仿宋" w:cs="仿宋"/>
                <w:color w:val="000000"/>
                <w:kern w:val="0"/>
                <w:sz w:val="24"/>
                <w:szCs w:val="24"/>
                <w:u w:val="none"/>
                <w:lang w:val="en-US" w:eastAsia="zh-CN" w:bidi="ar"/>
              </w:rPr>
            </w:pPr>
            <w:r>
              <w:rPr>
                <w:rStyle w:val="5"/>
                <w:rFonts w:hint="eastAsia" w:ascii="仿宋" w:hAnsi="仿宋" w:eastAsia="仿宋" w:cs="仿宋"/>
                <w:color w:val="000000"/>
                <w:kern w:val="0"/>
                <w:sz w:val="24"/>
                <w:szCs w:val="24"/>
                <w:u w:val="none"/>
                <w:lang w:val="en-US" w:eastAsia="zh-CN" w:bidi="ar"/>
              </w:rPr>
              <w:t>jlp-yjy@163.com</w:t>
            </w:r>
          </w:p>
        </w:tc>
        <w:tc>
          <w:tcPr>
            <w:tcW w:w="18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highlight w:val="none"/>
                <w:lang w:val="en-US" w:eastAsia="zh-CN" w:bidi="ar"/>
              </w:rPr>
              <w:t>jlp-yjy@163.com</w:t>
            </w:r>
          </w:p>
        </w:tc>
        <w:tc>
          <w:tcPr>
            <w:tcW w:w="97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Style w:val="5"/>
                <w:rFonts w:hint="eastAsia" w:ascii="仿宋" w:hAnsi="仿宋" w:eastAsia="仿宋" w:cs="仿宋"/>
                <w:color w:val="000000" w:themeColor="text1"/>
                <w:kern w:val="0"/>
                <w:sz w:val="24"/>
                <w:szCs w:val="24"/>
                <w:u w:val="none"/>
                <w:lang w:val="en-US" w:eastAsia="zh-CN" w:bidi="ar"/>
                <w14:textFill>
                  <w14:solidFill>
                    <w14:schemeClr w14:val="tx1"/>
                  </w14:solidFill>
                </w14:textFill>
              </w:rPr>
              <w:t>752313600@qq.com</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接待</w:t>
      </w:r>
    </w:p>
    <w:tbl>
      <w:tblPr>
        <w:tblStyle w:val="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733"/>
        <w:gridCol w:w="26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1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接待时间</w:t>
            </w:r>
          </w:p>
        </w:tc>
        <w:tc>
          <w:tcPr>
            <w:tcW w:w="273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接待项目</w:t>
            </w:r>
          </w:p>
        </w:tc>
        <w:tc>
          <w:tcPr>
            <w:tcW w:w="2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接待人员</w:t>
            </w:r>
          </w:p>
        </w:tc>
        <w:tc>
          <w:tcPr>
            <w:tcW w:w="23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接待地点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53" w:hRule="atLeast"/>
          <w:jc w:val="center"/>
        </w:trPr>
        <w:tc>
          <w:tcPr>
            <w:tcW w:w="91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周一、周二</w:t>
            </w:r>
          </w:p>
        </w:tc>
        <w:tc>
          <w:tcPr>
            <w:tcW w:w="273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信息系统、基建工程、其他物资（非医疗类物资）、行政管理合作类</w:t>
            </w:r>
          </w:p>
        </w:tc>
        <w:tc>
          <w:tcPr>
            <w:tcW w:w="2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拜访项目涉及的临床医技科室、相关职能科室、行风管理办公室工作人员</w:t>
            </w:r>
          </w:p>
        </w:tc>
        <w:tc>
          <w:tcPr>
            <w:tcW w:w="2392"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大渡口院区四楼阳光接待区（原体检中心区域）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1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周三</w:t>
            </w:r>
          </w:p>
        </w:tc>
        <w:tc>
          <w:tcPr>
            <w:tcW w:w="273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医用耗材、试剂类</w:t>
            </w:r>
          </w:p>
        </w:tc>
        <w:tc>
          <w:tcPr>
            <w:tcW w:w="2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2392"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1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周四</w:t>
            </w:r>
          </w:p>
        </w:tc>
        <w:tc>
          <w:tcPr>
            <w:tcW w:w="273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设备类</w:t>
            </w:r>
          </w:p>
        </w:tc>
        <w:tc>
          <w:tcPr>
            <w:tcW w:w="2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2392"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1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周五</w:t>
            </w:r>
          </w:p>
        </w:tc>
        <w:tc>
          <w:tcPr>
            <w:tcW w:w="273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药品类</w:t>
            </w:r>
          </w:p>
        </w:tc>
        <w:tc>
          <w:tcPr>
            <w:tcW w:w="2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2392"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83" w:hRule="atLeast"/>
          <w:jc w:val="center"/>
        </w:trPr>
        <w:tc>
          <w:tcPr>
            <w:tcW w:w="8737"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备注：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工作日下午 13:30-17:30 统一接待（节假日除外），因特殊情况或因事无法安排的提前预约时将告知。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接待人员原则上至少两人同时在场， 拜访项目涉及的职能科室做好接待全过程的记录（详见附件3）</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接到通知参加推介的医药生产经营企业代表，于接待日到阳光接待区报到并提供相关资料：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1.《医药生产经营企业代表预约登记备案表》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 企业法人授权委托书。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 供应商代表身份证明。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 供应商廉洁自律承诺书。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 药品、医用耗材、医用仪器设备以及服务类产品等说明书、相关资质和介绍PPT。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 加盖企业印章的(GMP)认证证书复印件及生产批件复印件医疗器械注册证或医疗器械备案凭证复印件等。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 其他的相关产品、服务详细资料。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三、相关要求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（一）严禁医药生产经营企业代表在拜访中携带并赠送烟、酒、 茶、红包、购物卡等礼品礼金，否则不予接待。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二）医药生产经营企业代表应严格遵守医院拜访归属管理要求，只能在接待日到我院开展学术推广活动；如有特殊情况需要在非接待日来我院开展学术推广活动的，须经相关职能部门审核同意后方可进行。严禁私自进入医院各科室开展产品推介、促销和其它活动。各科室应做好监督管理，如发现医药生产经营企业代表私自进入科室、接触医务人员或工作人员的，应拒绝拜访并及时汇报医院行风管理办公室、纪检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（三）医药生产经营企业送货、结账、维修的相关工作人员只能从事与之相关的工作，不得与医务人员及其他工作人员接触，严禁私自联系管理部门打探医院内部消息、数据，各科室应做好监督管理。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（四）严禁有影响医务人员正常工作、泄露患者信息或医院内部信息的行为。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（五）严禁承担药品、试剂、医疗设备、医疗器械、医用卫生材料等医药产品销售任务，实施收款和处理购销票据等销售行为。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严禁参与统计医生个人开具的药品处方或医用卫生材料等使用数量；向医院内设部门和个人直接提供捐赠、资助、赞助，或给予其他不正当利益；误导医生使用药品、医用卫生材料等医疗产品，夸大或者误导疗效，隐匿已知的不良反应信息或者隐瞒医生反馈的不良反应信息；其他干预或者影响临床合理使用药品、试剂、医疗设备、医疗器械、医用卫生材料等医药产品的行为；假借学术会议、科研协作、学术支持、捐赠资助进行利益输送的不当行为；以任何名义、形式向医院工作人员（含其亲属和其他特定关系人）给予“红包”或回扣，安排、组织或者支付费用的宴请或者旅游、健身、娱乐等活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七）若医药生产经营企业代表违反相关要求，将视情节轻重给予约谈、停止采购和使用涉事医药生产经营企业生产（代理）的医药产品，并将违规行为记入诚信记录档案，上报行政主管部门等处理；涉嫌犯罪的，将移送司法机关查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附件1医药生产经营企业代表接待流程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附件2医药生产经营企业代表预约登记备案表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附件3医药生产经营企业代表接待记录表</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 xml:space="preserve">附件1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pacing w:val="16"/>
          <w:sz w:val="32"/>
          <w:szCs w:val="32"/>
          <w:lang w:val="en-US" w:eastAsia="zh-CN"/>
        </w:rPr>
        <w:t>医药生产经营企业代表拜访流程</w:t>
      </w:r>
      <w:r>
        <w:drawing>
          <wp:inline distT="0" distB="0" distL="0" distR="0">
            <wp:extent cx="5193030" cy="7700010"/>
            <wp:effectExtent l="0" t="0" r="7620" b="15240"/>
            <wp:docPr id="1" name="IM 3"/>
            <wp:cNvGraphicFramePr/>
            <a:graphic xmlns:a="http://schemas.openxmlformats.org/drawingml/2006/main">
              <a:graphicData uri="http://schemas.openxmlformats.org/drawingml/2006/picture">
                <pic:pic xmlns:pic="http://schemas.openxmlformats.org/drawingml/2006/picture">
                  <pic:nvPicPr>
                    <pic:cNvPr id="1" name="IM 3"/>
                    <pic:cNvPicPr/>
                  </pic:nvPicPr>
                  <pic:blipFill>
                    <a:blip r:embed="rId4"/>
                    <a:stretch>
                      <a:fillRect/>
                    </a:stretch>
                  </pic:blipFill>
                  <pic:spPr>
                    <a:xfrm>
                      <a:off x="0" y="0"/>
                      <a:ext cx="5193030" cy="7700010"/>
                    </a:xfrm>
                    <a:prstGeom prst="rect">
                      <a:avLst/>
                    </a:prstGeom>
                  </pic:spPr>
                </pic:pic>
              </a:graphicData>
            </a:graphic>
          </wp:inline>
        </w:drawing>
      </w:r>
    </w:p>
    <w:p>
      <w:pPr>
        <w:spacing w:before="184" w:line="215" w:lineRule="auto"/>
        <w:rPr>
          <w:rFonts w:hint="eastAsia" w:ascii="仿宋" w:hAnsi="仿宋" w:eastAsia="仿宋" w:cs="仿宋"/>
          <w:sz w:val="24"/>
          <w:szCs w:val="24"/>
          <w:lang w:val="en-US" w:eastAsia="zh-CN"/>
        </w:rPr>
      </w:pPr>
    </w:p>
    <w:p>
      <w:pPr>
        <w:spacing w:before="184" w:line="215"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w:t>
      </w:r>
    </w:p>
    <w:p>
      <w:pPr>
        <w:spacing w:before="184" w:line="215" w:lineRule="auto"/>
        <w:ind w:firstLine="352" w:firstLineChars="10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spacing w:val="16"/>
          <w:sz w:val="32"/>
          <w:szCs w:val="32"/>
        </w:rPr>
        <w:t>医</w:t>
      </w:r>
      <w:r>
        <w:rPr>
          <w:rFonts w:hint="eastAsia" w:ascii="仿宋" w:hAnsi="仿宋" w:eastAsia="仿宋" w:cs="仿宋"/>
          <w:spacing w:val="13"/>
          <w:sz w:val="32"/>
          <w:szCs w:val="32"/>
        </w:rPr>
        <w:t>药</w:t>
      </w:r>
      <w:r>
        <w:rPr>
          <w:rFonts w:hint="eastAsia" w:ascii="仿宋" w:hAnsi="仿宋" w:eastAsia="仿宋" w:cs="仿宋"/>
          <w:spacing w:val="8"/>
          <w:sz w:val="32"/>
          <w:szCs w:val="32"/>
        </w:rPr>
        <w:t>生产经营企业代表预约登记备案表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394"/>
        <w:gridCol w:w="1706"/>
        <w:gridCol w:w="1706"/>
        <w:gridCol w:w="169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81"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代表姓名</w:t>
            </w:r>
          </w:p>
        </w:tc>
        <w:tc>
          <w:tcPr>
            <w:tcW w:w="1394" w:type="dxa"/>
            <w:noWrap w:val="0"/>
            <w:vAlign w:val="center"/>
          </w:tcPr>
          <w:p>
            <w:pPr>
              <w:jc w:val="center"/>
              <w:rPr>
                <w:rFonts w:hint="eastAsia" w:ascii="仿宋" w:hAnsi="仿宋" w:eastAsia="仿宋" w:cs="仿宋"/>
                <w:vertAlign w:val="baseline"/>
              </w:rPr>
            </w:pPr>
          </w:p>
        </w:tc>
        <w:tc>
          <w:tcPr>
            <w:tcW w:w="170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性别</w:t>
            </w:r>
          </w:p>
        </w:tc>
        <w:tc>
          <w:tcPr>
            <w:tcW w:w="1706" w:type="dxa"/>
            <w:noWrap w:val="0"/>
            <w:vAlign w:val="center"/>
          </w:tcPr>
          <w:p>
            <w:pPr>
              <w:jc w:val="center"/>
              <w:rPr>
                <w:rFonts w:hint="eastAsia" w:ascii="仿宋" w:hAnsi="仿宋" w:eastAsia="仿宋" w:cs="仿宋"/>
                <w:vertAlign w:val="baseline"/>
              </w:rPr>
            </w:pPr>
          </w:p>
        </w:tc>
        <w:tc>
          <w:tcPr>
            <w:tcW w:w="1697" w:type="dxa"/>
            <w:vMerge w:val="restar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6"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身份证号</w:t>
            </w:r>
          </w:p>
        </w:tc>
        <w:tc>
          <w:tcPr>
            <w:tcW w:w="4806" w:type="dxa"/>
            <w:gridSpan w:val="3"/>
            <w:noWrap w:val="0"/>
            <w:vAlign w:val="center"/>
          </w:tcPr>
          <w:p>
            <w:pPr>
              <w:jc w:val="center"/>
              <w:rPr>
                <w:rFonts w:hint="eastAsia" w:ascii="仿宋" w:hAnsi="仿宋" w:eastAsia="仿宋" w:cs="仿宋"/>
                <w:vertAlign w:val="baseline"/>
              </w:rPr>
            </w:pPr>
          </w:p>
        </w:tc>
        <w:tc>
          <w:tcPr>
            <w:tcW w:w="1697"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87" w:hRule="atLeast"/>
        </w:trPr>
        <w:tc>
          <w:tcPr>
            <w:tcW w:w="2016"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及邮箱</w:t>
            </w:r>
          </w:p>
        </w:tc>
        <w:tc>
          <w:tcPr>
            <w:tcW w:w="4806" w:type="dxa"/>
            <w:gridSpan w:val="3"/>
            <w:noWrap w:val="0"/>
            <w:vAlign w:val="center"/>
          </w:tcPr>
          <w:p>
            <w:pPr>
              <w:jc w:val="center"/>
              <w:rPr>
                <w:rFonts w:hint="eastAsia" w:ascii="仿宋" w:hAnsi="仿宋" w:eastAsia="仿宋" w:cs="仿宋"/>
                <w:vertAlign w:val="baseline"/>
              </w:rPr>
            </w:pPr>
          </w:p>
        </w:tc>
        <w:tc>
          <w:tcPr>
            <w:tcW w:w="1697"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公司名称</w:t>
            </w:r>
          </w:p>
        </w:tc>
        <w:tc>
          <w:tcPr>
            <w:tcW w:w="4806" w:type="dxa"/>
            <w:gridSpan w:val="3"/>
            <w:noWrap w:val="0"/>
            <w:vAlign w:val="center"/>
          </w:tcPr>
          <w:p>
            <w:pPr>
              <w:jc w:val="center"/>
              <w:rPr>
                <w:rFonts w:hint="eastAsia" w:ascii="仿宋" w:hAnsi="仿宋" w:eastAsia="仿宋" w:cs="仿宋"/>
                <w:vertAlign w:val="baseline"/>
              </w:rPr>
            </w:pPr>
          </w:p>
        </w:tc>
        <w:tc>
          <w:tcPr>
            <w:tcW w:w="1697"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公司地址</w:t>
            </w:r>
          </w:p>
        </w:tc>
        <w:tc>
          <w:tcPr>
            <w:tcW w:w="6503" w:type="dxa"/>
            <w:gridSpan w:val="4"/>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0"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公司主要负责人</w:t>
            </w:r>
          </w:p>
        </w:tc>
        <w:tc>
          <w:tcPr>
            <w:tcW w:w="1394" w:type="dxa"/>
            <w:noWrap w:val="0"/>
            <w:vAlign w:val="center"/>
          </w:tcPr>
          <w:p>
            <w:pPr>
              <w:jc w:val="center"/>
              <w:rPr>
                <w:rFonts w:hint="eastAsia" w:ascii="仿宋" w:hAnsi="仿宋" w:eastAsia="仿宋" w:cs="仿宋"/>
                <w:vertAlign w:val="baseline"/>
              </w:rPr>
            </w:pPr>
          </w:p>
        </w:tc>
        <w:tc>
          <w:tcPr>
            <w:tcW w:w="170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联系电话</w:t>
            </w:r>
          </w:p>
        </w:tc>
        <w:tc>
          <w:tcPr>
            <w:tcW w:w="3403" w:type="dxa"/>
            <w:gridSpan w:val="2"/>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0"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来访部门</w:t>
            </w:r>
          </w:p>
        </w:tc>
        <w:tc>
          <w:tcPr>
            <w:tcW w:w="1394" w:type="dxa"/>
            <w:noWrap w:val="0"/>
            <w:vAlign w:val="center"/>
          </w:tcPr>
          <w:p>
            <w:pPr>
              <w:jc w:val="center"/>
              <w:rPr>
                <w:rFonts w:hint="eastAsia" w:ascii="仿宋" w:hAnsi="仿宋" w:eastAsia="仿宋" w:cs="仿宋"/>
                <w:vertAlign w:val="baseline"/>
              </w:rPr>
            </w:pPr>
          </w:p>
        </w:tc>
        <w:tc>
          <w:tcPr>
            <w:tcW w:w="170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来访时间</w:t>
            </w:r>
          </w:p>
        </w:tc>
        <w:tc>
          <w:tcPr>
            <w:tcW w:w="3403" w:type="dxa"/>
            <w:gridSpan w:val="2"/>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4"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业务活动的类别</w:t>
            </w:r>
          </w:p>
        </w:tc>
        <w:tc>
          <w:tcPr>
            <w:tcW w:w="6503" w:type="dxa"/>
            <w:gridSpan w:val="4"/>
            <w:noWrap w:val="0"/>
            <w:vAlign w:val="center"/>
          </w:tcPr>
          <w:p>
            <w:pPr>
              <w:tabs>
                <w:tab w:val="left" w:pos="1062"/>
              </w:tabs>
              <w:jc w:val="center"/>
              <w:rPr>
                <w:rFonts w:hint="eastAsia" w:ascii="仿宋" w:hAnsi="仿宋" w:eastAsia="仿宋" w:cs="仿宋"/>
                <w:sz w:val="24"/>
                <w:szCs w:val="24"/>
              </w:rPr>
            </w:pPr>
            <w:r>
              <w:rPr>
                <w:rFonts w:hint="eastAsia" w:ascii="仿宋" w:hAnsi="仿宋" w:eastAsia="仿宋" w:cs="仿宋"/>
                <w:sz w:val="24"/>
                <w:szCs w:val="24"/>
              </w:rPr>
              <w:t>□药品类 □设备类 □器械类 □耗材类 □试剂类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1"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来访目的</w:t>
            </w:r>
          </w:p>
        </w:tc>
        <w:tc>
          <w:tcPr>
            <w:tcW w:w="6503" w:type="dxa"/>
            <w:gridSpan w:val="4"/>
            <w:noWrap w:val="0"/>
            <w:vAlign w:val="center"/>
          </w:tcPr>
          <w:p>
            <w:pPr>
              <w:tabs>
                <w:tab w:val="left" w:pos="1245"/>
              </w:tabs>
              <w:jc w:val="center"/>
              <w:rPr>
                <w:rFonts w:hint="eastAsia" w:ascii="仿宋" w:hAnsi="仿宋" w:eastAsia="仿宋" w:cs="仿宋"/>
                <w:sz w:val="24"/>
                <w:szCs w:val="24"/>
              </w:rPr>
            </w:pPr>
            <w:r>
              <w:rPr>
                <w:rFonts w:hint="eastAsia" w:ascii="仿宋" w:hAnsi="仿宋" w:eastAsia="仿宋" w:cs="仿宋"/>
                <w:sz w:val="24"/>
                <w:szCs w:val="24"/>
              </w:rPr>
              <w:t>□推介新产品或新技术 □在用产品沟通 □业务沟通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520" w:type="dxa"/>
            <w:gridSpan w:val="6"/>
            <w:noWrap w:val="0"/>
            <w:vAlign w:val="top"/>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业务活动</w:t>
            </w:r>
            <w:r>
              <w:rPr>
                <w:rFonts w:hint="eastAsia" w:ascii="仿宋" w:hAnsi="仿宋" w:eastAsia="仿宋" w:cs="仿宋"/>
                <w:sz w:val="24"/>
                <w:szCs w:val="24"/>
              </w:rPr>
              <w:t>内容（简明叙述）：</w:t>
            </w: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520" w:type="dxa"/>
            <w:gridSpan w:val="6"/>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医疗机构审核意见</w:t>
            </w: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520" w:type="dxa"/>
            <w:gridSpan w:val="6"/>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医药生产经营企业及代表诚信记录档案（医疗机构填写）</w:t>
            </w: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tc>
      </w:tr>
    </w:tbl>
    <w:p>
      <w:pPr>
        <w:jc w:val="right"/>
        <w:rPr>
          <w:rFonts w:hint="eastAsia" w:ascii="仿宋" w:hAnsi="仿宋" w:eastAsia="仿宋" w:cs="仿宋"/>
          <w:lang w:val="en-US" w:eastAsia="zh-CN"/>
        </w:rPr>
      </w:pPr>
    </w:p>
    <w:p>
      <w:pPr>
        <w:ind w:firstLine="6510" w:firstLineChars="3100"/>
        <w:jc w:val="both"/>
        <w:rPr>
          <w:rFonts w:hint="eastAsia" w:ascii="仿宋" w:hAnsi="仿宋" w:eastAsia="仿宋" w:cs="仿宋"/>
          <w:lang w:val="en-US" w:eastAsia="zh-CN"/>
        </w:rPr>
      </w:pPr>
      <w:r>
        <w:rPr>
          <w:rFonts w:hint="eastAsia" w:ascii="仿宋" w:hAnsi="仿宋" w:eastAsia="仿宋" w:cs="仿宋"/>
          <w:lang w:val="en-US" w:eastAsia="zh-CN"/>
        </w:rPr>
        <w:t>企业名称（公章）</w:t>
      </w:r>
    </w:p>
    <w:p>
      <w:pPr>
        <w:ind w:firstLine="6510" w:firstLineChars="3100"/>
        <w:jc w:val="both"/>
        <w:rPr>
          <w:rFonts w:hint="eastAsia" w:ascii="仿宋" w:hAnsi="仿宋" w:eastAsia="仿宋" w:cs="仿宋"/>
          <w:lang w:val="en-US" w:eastAsia="zh-CN"/>
        </w:rPr>
      </w:pPr>
    </w:p>
    <w:p>
      <w:pPr>
        <w:jc w:val="left"/>
        <w:rPr>
          <w:rFonts w:hint="eastAsia" w:ascii="仿宋" w:hAnsi="仿宋" w:eastAsia="仿宋" w:cs="仿宋"/>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pPr>
        <w:jc w:val="center"/>
        <w:rPr>
          <w:rFonts w:hint="eastAsia" w:ascii="仿宋" w:hAnsi="仿宋" w:eastAsia="仿宋" w:cs="仿宋"/>
          <w:sz w:val="32"/>
          <w:szCs w:val="32"/>
          <w:lang w:val="en-US" w:eastAsia="zh-CN"/>
        </w:rPr>
      </w:pPr>
      <w:r>
        <w:rPr>
          <w:rFonts w:hint="eastAsia" w:ascii="仿宋" w:hAnsi="仿宋" w:eastAsia="仿宋" w:cs="仿宋"/>
          <w:spacing w:val="16"/>
          <w:sz w:val="32"/>
          <w:szCs w:val="32"/>
        </w:rPr>
        <w:t>医</w:t>
      </w:r>
      <w:r>
        <w:rPr>
          <w:rFonts w:hint="eastAsia" w:ascii="仿宋" w:hAnsi="仿宋" w:eastAsia="仿宋" w:cs="仿宋"/>
          <w:spacing w:val="8"/>
          <w:sz w:val="32"/>
          <w:szCs w:val="32"/>
        </w:rPr>
        <w:t>药生产经营企业代表接待记录表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394"/>
        <w:gridCol w:w="1706"/>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16" w:type="dxa"/>
            <w:noWrap w:val="0"/>
            <w:vAlign w:val="center"/>
          </w:tcPr>
          <w:p>
            <w:pPr>
              <w:jc w:val="center"/>
              <w:rPr>
                <w:rFonts w:hint="eastAsia" w:ascii="仿宋" w:hAnsi="仿宋" w:eastAsia="仿宋" w:cs="仿宋"/>
                <w:vertAlign w:val="baseline"/>
                <w:lang w:eastAsia="zh-CN"/>
              </w:rPr>
            </w:pPr>
            <w:r>
              <w:rPr>
                <w:rFonts w:hint="eastAsia" w:ascii="仿宋" w:hAnsi="仿宋" w:eastAsia="仿宋" w:cs="仿宋"/>
                <w:sz w:val="24"/>
                <w:szCs w:val="24"/>
                <w:lang w:val="en-US" w:eastAsia="zh-CN"/>
              </w:rPr>
              <w:t>接待时间</w:t>
            </w:r>
          </w:p>
        </w:tc>
        <w:tc>
          <w:tcPr>
            <w:tcW w:w="1394" w:type="dxa"/>
            <w:noWrap w:val="0"/>
            <w:vAlign w:val="center"/>
          </w:tcPr>
          <w:p>
            <w:pPr>
              <w:jc w:val="center"/>
              <w:rPr>
                <w:rFonts w:hint="eastAsia" w:ascii="仿宋" w:hAnsi="仿宋" w:eastAsia="仿宋" w:cs="仿宋"/>
                <w:vertAlign w:val="baseline"/>
              </w:rPr>
            </w:pPr>
          </w:p>
        </w:tc>
        <w:tc>
          <w:tcPr>
            <w:tcW w:w="1706" w:type="dxa"/>
            <w:noWrap w:val="0"/>
            <w:vAlign w:val="center"/>
          </w:tcPr>
          <w:p>
            <w:pPr>
              <w:jc w:val="center"/>
              <w:rPr>
                <w:rFonts w:hint="eastAsia" w:ascii="仿宋" w:hAnsi="仿宋" w:eastAsia="仿宋" w:cs="仿宋"/>
                <w:vertAlign w:val="baseline"/>
                <w:lang w:eastAsia="zh-CN"/>
              </w:rPr>
            </w:pPr>
            <w:r>
              <w:rPr>
                <w:rFonts w:hint="eastAsia" w:ascii="仿宋" w:hAnsi="仿宋" w:eastAsia="仿宋" w:cs="仿宋"/>
                <w:sz w:val="24"/>
                <w:szCs w:val="24"/>
                <w:lang w:val="en-US" w:eastAsia="zh-CN"/>
              </w:rPr>
              <w:t>接待地点</w:t>
            </w:r>
          </w:p>
        </w:tc>
        <w:tc>
          <w:tcPr>
            <w:tcW w:w="3403" w:type="dxa"/>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16"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sz w:val="24"/>
                <w:szCs w:val="24"/>
                <w:lang w:val="en-US" w:eastAsia="zh-CN"/>
              </w:rPr>
              <w:t>医院相关人员姓名及职务（签名）</w:t>
            </w:r>
          </w:p>
        </w:tc>
        <w:tc>
          <w:tcPr>
            <w:tcW w:w="6503" w:type="dxa"/>
            <w:gridSpan w:val="3"/>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16"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医药生产经营企业代表</w:t>
            </w:r>
            <w:r>
              <w:rPr>
                <w:rFonts w:hint="eastAsia" w:ascii="仿宋" w:hAnsi="仿宋" w:eastAsia="仿宋" w:cs="仿宋"/>
                <w:sz w:val="24"/>
                <w:szCs w:val="24"/>
                <w:lang w:val="en-US" w:eastAsia="zh-CN"/>
              </w:rPr>
              <w:t>姓名及职务（签名）</w:t>
            </w:r>
          </w:p>
        </w:tc>
        <w:tc>
          <w:tcPr>
            <w:tcW w:w="6503" w:type="dxa"/>
            <w:gridSpan w:val="3"/>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6" w:type="dxa"/>
            <w:noWrap w:val="0"/>
            <w:vAlign w:val="center"/>
          </w:tcPr>
          <w:p>
            <w:pPr>
              <w:jc w:val="center"/>
              <w:rPr>
                <w:rFonts w:hint="eastAsia" w:ascii="仿宋" w:hAnsi="仿宋" w:eastAsia="仿宋" w:cs="仿宋"/>
                <w:vertAlign w:val="baseline"/>
              </w:rPr>
            </w:pPr>
            <w:r>
              <w:rPr>
                <w:rFonts w:hint="eastAsia" w:ascii="仿宋" w:hAnsi="仿宋" w:eastAsia="仿宋" w:cs="仿宋"/>
                <w:sz w:val="24"/>
                <w:szCs w:val="24"/>
              </w:rPr>
              <w:t>业务活动的类别</w:t>
            </w:r>
          </w:p>
        </w:tc>
        <w:tc>
          <w:tcPr>
            <w:tcW w:w="6503" w:type="dxa"/>
            <w:gridSpan w:val="3"/>
            <w:noWrap w:val="0"/>
            <w:vAlign w:val="center"/>
          </w:tcPr>
          <w:p>
            <w:pPr>
              <w:tabs>
                <w:tab w:val="left" w:pos="1062"/>
              </w:tabs>
              <w:jc w:val="center"/>
              <w:rPr>
                <w:rFonts w:hint="eastAsia" w:ascii="仿宋" w:hAnsi="仿宋" w:eastAsia="仿宋" w:cs="仿宋"/>
                <w:sz w:val="24"/>
                <w:szCs w:val="24"/>
              </w:rPr>
            </w:pPr>
            <w:r>
              <w:rPr>
                <w:rFonts w:hint="eastAsia" w:ascii="仿宋" w:hAnsi="仿宋" w:eastAsia="仿宋" w:cs="仿宋"/>
                <w:sz w:val="24"/>
                <w:szCs w:val="24"/>
              </w:rPr>
              <w:t xml:space="preserve">□药品类 □设备类 □器械类 □耗材类 □试剂类 </w:t>
            </w:r>
          </w:p>
          <w:p>
            <w:pPr>
              <w:tabs>
                <w:tab w:val="left" w:pos="1062"/>
              </w:tabs>
              <w:jc w:val="center"/>
              <w:rPr>
                <w:rFonts w:hint="eastAsia" w:ascii="仿宋" w:hAnsi="仿宋" w:eastAsia="仿宋" w:cs="仿宋"/>
                <w:u w:val="single"/>
                <w:vertAlign w:val="baseline"/>
                <w:lang w:val="en-US" w:eastAsia="zh-CN"/>
              </w:rPr>
            </w:pPr>
            <w:r>
              <w:rPr>
                <w:rFonts w:hint="eastAsia" w:ascii="仿宋" w:hAnsi="仿宋" w:eastAsia="仿宋" w:cs="仿宋"/>
                <w:sz w:val="24"/>
                <w:szCs w:val="24"/>
              </w:rPr>
              <w:t>其他</w:t>
            </w:r>
            <w:r>
              <w:rPr>
                <w:rFonts w:hint="eastAsia" w:ascii="仿宋" w:hAnsi="仿宋" w:eastAsia="仿宋" w:cs="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16" w:type="dxa"/>
            <w:noWrap w:val="0"/>
            <w:vAlign w:val="top"/>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过程记录</w:t>
            </w: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vertAlign w:val="baseline"/>
              </w:rPr>
            </w:pPr>
          </w:p>
        </w:tc>
        <w:tc>
          <w:tcPr>
            <w:tcW w:w="6503" w:type="dxa"/>
            <w:gridSpan w:val="3"/>
            <w:noWrap w:val="0"/>
            <w:vAlign w:val="center"/>
          </w:tcPr>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6"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6503" w:type="dxa"/>
            <w:gridSpan w:val="3"/>
            <w:noWrap w:val="0"/>
            <w:vAlign w:val="center"/>
          </w:tcPr>
          <w:p>
            <w:pPr>
              <w:jc w:val="center"/>
              <w:rPr>
                <w:rFonts w:hint="eastAsia" w:ascii="仿宋" w:hAnsi="仿宋" w:eastAsia="仿宋" w:cs="仿宋"/>
                <w:vertAlign w:val="baseline"/>
              </w:rPr>
            </w:pPr>
          </w:p>
        </w:tc>
      </w:tr>
    </w:tbl>
    <w:p>
      <w:pPr>
        <w:jc w:val="left"/>
        <w:rPr>
          <w:rFonts w:hint="eastAsia" w:ascii="仿宋" w:hAnsi="仿宋" w:eastAsia="仿宋" w:cs="仿宋"/>
          <w:lang w:val="en-US" w:eastAsia="zh-CN"/>
        </w:rPr>
      </w:pPr>
    </w:p>
    <w:p>
      <w:pPr>
        <w:jc w:val="left"/>
        <w:rPr>
          <w:rFonts w:hint="eastAsia" w:ascii="仿宋" w:hAnsi="仿宋" w:eastAsia="仿宋" w:cs="仿宋"/>
          <w:lang w:val="en-US" w:eastAsia="zh-CN"/>
        </w:rPr>
      </w:pP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42FAAF44-D756-46DF-A32B-C021B9A067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DCB88"/>
    <w:multiLevelType w:val="singleLevel"/>
    <w:tmpl w:val="98BDCB88"/>
    <w:lvl w:ilvl="0" w:tentative="0">
      <w:start w:val="1"/>
      <w:numFmt w:val="decimal"/>
      <w:lvlText w:val="%1."/>
      <w:lvlJc w:val="left"/>
      <w:pPr>
        <w:tabs>
          <w:tab w:val="left" w:pos="312"/>
        </w:tabs>
      </w:pPr>
    </w:lvl>
  </w:abstractNum>
  <w:abstractNum w:abstractNumId="1">
    <w:nsid w:val="B371D3AE"/>
    <w:multiLevelType w:val="singleLevel"/>
    <w:tmpl w:val="B371D3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ODQwNzQ1YmNhMmYyYWIwNGZhODU0NDBhNWY1MjUifQ=="/>
    <w:docVar w:name="KSO_WPS_MARK_KEY" w:val="4f3af22f-ea19-4b20-8f69-71bd48cf3c65"/>
  </w:docVars>
  <w:rsids>
    <w:rsidRoot w:val="00000000"/>
    <w:rsid w:val="005F65CD"/>
    <w:rsid w:val="0249088A"/>
    <w:rsid w:val="078F7797"/>
    <w:rsid w:val="07A6570C"/>
    <w:rsid w:val="07CD206E"/>
    <w:rsid w:val="09292532"/>
    <w:rsid w:val="0EF52E27"/>
    <w:rsid w:val="10DB1C9F"/>
    <w:rsid w:val="12582E7C"/>
    <w:rsid w:val="13A04ADA"/>
    <w:rsid w:val="145A112D"/>
    <w:rsid w:val="148E0DD7"/>
    <w:rsid w:val="1ABC48F0"/>
    <w:rsid w:val="1BEA45A4"/>
    <w:rsid w:val="1E7D0EF5"/>
    <w:rsid w:val="1E984FE8"/>
    <w:rsid w:val="220A266F"/>
    <w:rsid w:val="250C3E58"/>
    <w:rsid w:val="27653C19"/>
    <w:rsid w:val="27A40BE5"/>
    <w:rsid w:val="2BB306FB"/>
    <w:rsid w:val="2C3C1DD0"/>
    <w:rsid w:val="2D0B78C8"/>
    <w:rsid w:val="2DD438A6"/>
    <w:rsid w:val="2EEE7419"/>
    <w:rsid w:val="328F5FEE"/>
    <w:rsid w:val="34C7395B"/>
    <w:rsid w:val="359978AF"/>
    <w:rsid w:val="36617CA1"/>
    <w:rsid w:val="377F7C0A"/>
    <w:rsid w:val="38A8605B"/>
    <w:rsid w:val="3B0F4170"/>
    <w:rsid w:val="3C6109FB"/>
    <w:rsid w:val="3DE03BA2"/>
    <w:rsid w:val="3E416329"/>
    <w:rsid w:val="40BB4303"/>
    <w:rsid w:val="42C65227"/>
    <w:rsid w:val="475F3D89"/>
    <w:rsid w:val="48147269"/>
    <w:rsid w:val="482E1414"/>
    <w:rsid w:val="49CC78C4"/>
    <w:rsid w:val="4AD14F9E"/>
    <w:rsid w:val="4B897627"/>
    <w:rsid w:val="4C0D2006"/>
    <w:rsid w:val="4C231829"/>
    <w:rsid w:val="4D1B4BF6"/>
    <w:rsid w:val="51880967"/>
    <w:rsid w:val="522B1438"/>
    <w:rsid w:val="52F201A7"/>
    <w:rsid w:val="547A48F8"/>
    <w:rsid w:val="54FC70BB"/>
    <w:rsid w:val="59513E7A"/>
    <w:rsid w:val="59BB5797"/>
    <w:rsid w:val="5D1C654D"/>
    <w:rsid w:val="5E337FF2"/>
    <w:rsid w:val="61CE1DDF"/>
    <w:rsid w:val="63367C3C"/>
    <w:rsid w:val="648D5F82"/>
    <w:rsid w:val="662E109F"/>
    <w:rsid w:val="669730E8"/>
    <w:rsid w:val="670A1B0C"/>
    <w:rsid w:val="671D539B"/>
    <w:rsid w:val="6A701C86"/>
    <w:rsid w:val="6ADA17F5"/>
    <w:rsid w:val="6C164AAF"/>
    <w:rsid w:val="6E8F7FD8"/>
    <w:rsid w:val="6EF015E7"/>
    <w:rsid w:val="702552C0"/>
    <w:rsid w:val="7113780F"/>
    <w:rsid w:val="71900E5F"/>
    <w:rsid w:val="72121874"/>
    <w:rsid w:val="725B321B"/>
    <w:rsid w:val="753C7334"/>
    <w:rsid w:val="76EC08E6"/>
    <w:rsid w:val="7BC878F0"/>
    <w:rsid w:val="7C5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2153</Words>
  <Characters>2315</Characters>
  <Lines>0</Lines>
  <Paragraphs>0</Paragraphs>
  <TotalTime>5</TotalTime>
  <ScaleCrop>false</ScaleCrop>
  <LinksUpToDate>false</LinksUpToDate>
  <CharactersWithSpaces>2358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2024-09-24T09:18:00Z</dcterms:created>
  <dc:creator>123</dc:creator>
  <cp:lastModifiedBy>Aika。</cp:lastModifiedBy>
  <dcterms:modified xsi:type="dcterms:W3CDTF">2024-09-27T06:22:34Z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18736525C76547269E9FB730D5ECCD09_12</vt:lpwstr>
  </property>
</Properties>
</file>