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906"/>
      <w:bookmarkStart w:id="1" w:name="_Toc17010"/>
      <w:bookmarkStart w:id="2" w:name="_Toc17413"/>
      <w:bookmarkStart w:id="3" w:name="_Toc15809"/>
      <w:bookmarkStart w:id="4" w:name="_Toc2771"/>
      <w:bookmarkStart w:id="5" w:name="_Toc14024"/>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1831"/>
      <w:bookmarkStart w:id="7" w:name="_Toc20035"/>
      <w:bookmarkStart w:id="8" w:name="_Toc19887"/>
      <w:bookmarkStart w:id="9" w:name="_Toc20549"/>
      <w:bookmarkStart w:id="10" w:name="_Toc25543"/>
      <w:bookmarkStart w:id="11" w:name="_Toc26360"/>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（第二次）</w:t>
      </w:r>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bookmarkStart w:id="210" w:name="_GoBack"/>
      <w:bookmarkEnd w:id="210"/>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4</w:t>
      </w:r>
    </w:p>
    <w:p w14:paraId="0669CAC8">
      <w:pPr>
        <w:spacing w:line="360" w:lineRule="auto"/>
        <w:outlineLvl w:val="0"/>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外周神经丛连续阻滞套件</w:t>
      </w:r>
    </w:p>
    <w:p w14:paraId="4D40DBF1">
      <w:pPr>
        <w:spacing w:line="360" w:lineRule="auto"/>
        <w:ind w:firstLine="2400" w:firstLineChars="800"/>
        <w:outlineLvl w:val="0"/>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一次性使用无菌鼻咽通气管</w:t>
      </w:r>
    </w:p>
    <w:p w14:paraId="37AE451C">
      <w:pPr>
        <w:spacing w:line="360" w:lineRule="auto"/>
        <w:ind w:firstLine="2400" w:firstLineChars="800"/>
        <w:outlineLvl w:val="0"/>
        <w:rPr>
          <w:rFonts w:hint="eastAsia" w:ascii="方正小标宋_GBK" w:hAnsi="方正小标宋_GBK" w:eastAsia="方正小标宋_GBK" w:cs="方正小标宋_GBK"/>
          <w:color w:val="000000" w:themeColor="text1"/>
          <w:kern w:val="0"/>
          <w:sz w:val="30"/>
          <w:szCs w:val="30"/>
          <w:highlight w:val="yellow"/>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一次性使用呼吸回路延长连接管</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7749EC2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2025年9月</w:t>
      </w: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449"/>
        <w:gridCol w:w="2041"/>
        <w:gridCol w:w="2005"/>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40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174"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346C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restart"/>
            <w:tcBorders>
              <w:top w:val="single" w:color="auto" w:sz="4" w:space="0"/>
              <w:left w:val="single" w:color="auto" w:sz="4" w:space="0"/>
              <w:right w:val="single" w:color="auto" w:sz="4" w:space="0"/>
            </w:tcBorders>
            <w:noWrap w:val="0"/>
            <w:vAlign w:val="center"/>
          </w:tcPr>
          <w:p w14:paraId="7752807C">
            <w:pPr>
              <w:widowControl/>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4" w:name="OLE_LINK108"/>
            <w:bookmarkStart w:id="35" w:name="_Hlk34447791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CYKF-HL20250800</w:t>
            </w:r>
            <w:bookmarkEnd w:id="3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4</w:t>
            </w:r>
          </w:p>
        </w:tc>
        <w:tc>
          <w:tcPr>
            <w:tcW w:w="1409" w:type="pct"/>
            <w:tcBorders>
              <w:top w:val="single" w:color="auto" w:sz="4" w:space="0"/>
              <w:left w:val="single" w:color="auto" w:sz="4" w:space="0"/>
              <w:bottom w:val="single" w:color="auto" w:sz="4" w:space="0"/>
              <w:right w:val="single" w:color="auto" w:sz="4" w:space="0"/>
            </w:tcBorders>
            <w:noWrap w:val="0"/>
            <w:vAlign w:val="center"/>
          </w:tcPr>
          <w:p w14:paraId="3DB5C873">
            <w:pPr>
              <w:spacing w:line="240" w:lineRule="auto"/>
              <w:ind w:left="0" w:leftChars="0" w:firstLine="0" w:firstLineChars="0"/>
              <w:jc w:val="cente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外周神经丛连续阻滞套件（连续神经阻滞套件）</w:t>
            </w:r>
          </w:p>
        </w:tc>
        <w:tc>
          <w:tcPr>
            <w:tcW w:w="1174" w:type="pct"/>
            <w:vMerge w:val="restart"/>
            <w:tcBorders>
              <w:top w:val="single" w:color="auto" w:sz="4" w:space="0"/>
              <w:left w:val="single" w:color="auto" w:sz="4" w:space="0"/>
              <w:right w:val="single" w:color="auto" w:sz="4" w:space="0"/>
            </w:tcBorders>
            <w:noWrap w:val="0"/>
            <w:vAlign w:val="center"/>
          </w:tcPr>
          <w:p w14:paraId="260D7453">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vMerge w:val="restart"/>
            <w:tcBorders>
              <w:top w:val="single" w:color="auto" w:sz="4" w:space="0"/>
              <w:left w:val="single" w:color="auto" w:sz="4" w:space="0"/>
              <w:right w:val="single" w:color="auto" w:sz="4" w:space="0"/>
            </w:tcBorders>
            <w:noWrap w:val="0"/>
            <w:vAlign w:val="center"/>
          </w:tcPr>
          <w:p w14:paraId="60F9744D">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6"/>
          </w:p>
        </w:tc>
      </w:tr>
      <w:tr w14:paraId="396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61" w:type="pct"/>
            <w:vMerge w:val="continue"/>
            <w:tcBorders>
              <w:left w:val="single" w:color="auto" w:sz="4" w:space="0"/>
              <w:right w:val="single" w:color="auto" w:sz="4" w:space="0"/>
            </w:tcBorders>
            <w:noWrap w:val="0"/>
            <w:vAlign w:val="center"/>
          </w:tcPr>
          <w:p w14:paraId="74D390D7">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409" w:type="pct"/>
            <w:tcBorders>
              <w:top w:val="single" w:color="auto" w:sz="4" w:space="0"/>
              <w:left w:val="single" w:color="auto" w:sz="4" w:space="0"/>
              <w:bottom w:val="single" w:color="auto" w:sz="4" w:space="0"/>
              <w:right w:val="single" w:color="auto" w:sz="4" w:space="0"/>
            </w:tcBorders>
            <w:noWrap w:val="0"/>
            <w:vAlign w:val="center"/>
          </w:tcPr>
          <w:p w14:paraId="43D5147E">
            <w:pPr>
              <w:spacing w:line="240" w:lineRule="auto"/>
              <w:ind w:left="0" w:leftChars="0" w:firstLine="0" w:firstLineChars="0"/>
              <w:jc w:val="cente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一次性使用无菌鼻咽通气管（一次性使用无菌鼻咽通气异性导管）</w:t>
            </w:r>
          </w:p>
        </w:tc>
        <w:tc>
          <w:tcPr>
            <w:tcW w:w="1174" w:type="pct"/>
            <w:vMerge w:val="continue"/>
            <w:tcBorders>
              <w:left w:val="single" w:color="auto" w:sz="4" w:space="0"/>
              <w:right w:val="single" w:color="auto" w:sz="4" w:space="0"/>
            </w:tcBorders>
            <w:noWrap w:val="0"/>
            <w:vAlign w:val="center"/>
          </w:tcPr>
          <w:p w14:paraId="62C468DB">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154" w:type="pct"/>
            <w:vMerge w:val="continue"/>
            <w:tcBorders>
              <w:left w:val="single" w:color="auto" w:sz="4" w:space="0"/>
              <w:right w:val="single" w:color="auto" w:sz="4" w:space="0"/>
            </w:tcBorders>
            <w:noWrap w:val="0"/>
            <w:vAlign w:val="center"/>
          </w:tcPr>
          <w:p w14:paraId="5351D130">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261" w:type="pct"/>
            <w:vMerge w:val="continue"/>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409" w:type="pct"/>
            <w:tcBorders>
              <w:top w:val="single" w:color="auto" w:sz="4" w:space="0"/>
              <w:left w:val="single" w:color="auto" w:sz="4" w:space="0"/>
              <w:bottom w:val="single" w:color="auto" w:sz="4" w:space="0"/>
              <w:right w:val="single" w:color="auto" w:sz="4" w:space="0"/>
            </w:tcBorders>
            <w:noWrap w:val="0"/>
            <w:vAlign w:val="center"/>
          </w:tcPr>
          <w:p w14:paraId="006EBA33">
            <w:pPr>
              <w:spacing w:line="240" w:lineRule="auto"/>
              <w:ind w:left="0" w:leftChars="0" w:firstLine="0" w:firstLineChars="0"/>
              <w:jc w:val="center"/>
              <w:outlineLvl w:val="0"/>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一次性使用呼吸回路延长连接管（一次性使用麻醉呼吸机管路）</w:t>
            </w:r>
          </w:p>
        </w:tc>
        <w:tc>
          <w:tcPr>
            <w:tcW w:w="1174" w:type="pct"/>
            <w:vMerge w:val="continue"/>
            <w:tcBorders>
              <w:left w:val="single" w:color="auto" w:sz="4" w:space="0"/>
              <w:right w:val="single" w:color="auto" w:sz="4" w:space="0"/>
            </w:tcBorders>
            <w:noWrap w:val="0"/>
            <w:vAlign w:val="center"/>
          </w:tcPr>
          <w:p w14:paraId="5D4B321B">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154" w:type="pct"/>
            <w:vMerge w:val="continue"/>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bookmarkEnd w:id="35"/>
    </w:tbl>
    <w:p w14:paraId="7A2C8602">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7"/>
    <w:p w14:paraId="4D933EB6">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38" w:name="_Toc556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7C2E3FAA">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39"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9"/>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0"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0"/>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41" w:name="_Toc32600"/>
      <w:bookmarkStart w:id="42" w:name="_Toc1536"/>
      <w:bookmarkStart w:id="43" w:name="_Toc32737"/>
      <w:bookmarkStart w:id="44" w:name="_Toc30172"/>
      <w:bookmarkStart w:id="45" w:name="_Toc16359"/>
      <w:bookmarkStart w:id="46" w:name="_Toc2373"/>
      <w:bookmarkStart w:id="47" w:name="_Toc17416"/>
      <w:bookmarkStart w:id="48" w:name="_Toc24566"/>
      <w:bookmarkStart w:id="49" w:name="_Toc695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5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5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0466BCAF">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61CD59D0">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7E68A5B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1"/>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2"/>
      <w:bookmarkEnd w:id="43"/>
      <w:bookmarkEnd w:id="44"/>
      <w:bookmarkEnd w:id="45"/>
      <w:bookmarkEnd w:id="46"/>
      <w:bookmarkEnd w:id="47"/>
      <w:bookmarkEnd w:id="48"/>
      <w:bookmarkEnd w:id="49"/>
    </w:p>
    <w:p w14:paraId="49CB555A">
      <w:pPr>
        <w:spacing w:line="240" w:lineRule="auto"/>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38"/>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3" w:name="OLE_LINK76"/>
    </w:p>
    <w:bookmarkEnd w:id="53"/>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4"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4"/>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6EC6819F">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5" w:name="_Toc23656"/>
      <w:bookmarkStart w:id="56" w:name="_Toc4519"/>
      <w:bookmarkStart w:id="57" w:name="_Toc106030381"/>
      <w:bookmarkStart w:id="58" w:name="_Toc9261"/>
      <w:bookmarkStart w:id="59" w:name="_Toc20979"/>
      <w:bookmarkStart w:id="60" w:name="_Toc75793505"/>
      <w:bookmarkStart w:id="61" w:name="_Toc4531"/>
      <w:bookmarkStart w:id="62" w:name="_Toc7027"/>
      <w:bookmarkStart w:id="63" w:name="_Toc4913"/>
      <w:bookmarkStart w:id="64" w:name="_Toc8370"/>
      <w:bookmarkStart w:id="65" w:name="_Toc19238"/>
      <w:bookmarkStart w:id="66" w:name="_Toc11703"/>
      <w:bookmarkStart w:id="67" w:name="_Toc23504"/>
      <w:bookmarkStart w:id="68" w:name="_Toc29985"/>
      <w:bookmarkStart w:id="69" w:name="_Toc22910"/>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757"/>
        <w:gridCol w:w="553"/>
        <w:gridCol w:w="1388"/>
      </w:tblGrid>
      <w:tr w14:paraId="0367B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66E660D8">
            <w:pPr>
              <w:adjustRightInd w:val="0"/>
              <w:snapToGrid w:val="0"/>
              <w:spacing w:line="240" w:lineRule="auto"/>
              <w:ind w:left="0" w:leftChars="0" w:firstLine="0" w:firstLineChars="0"/>
              <w:jc w:val="both"/>
              <w:rPr>
                <w:rFonts w:hint="eastAsia" w:ascii="仿宋" w:hAnsi="仿宋" w:eastAsia="仿宋" w:cs="仿宋"/>
                <w:b/>
                <w:bCs/>
                <w:color w:val="000000" w:themeColor="text1"/>
                <w:sz w:val="24"/>
                <w:szCs w:val="24"/>
                <w14:textFill>
                  <w14:solidFill>
                    <w14:schemeClr w14:val="tx1"/>
                  </w14:solidFill>
                </w14:textFill>
              </w:rPr>
            </w:pPr>
            <w:bookmarkStart w:id="70"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5789A302">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59EBCCB6">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2805F379">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BD8E108">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70"/>
      <w:tr w14:paraId="6F26F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4" w:hRule="atLeast"/>
          <w:jc w:val="center"/>
        </w:trPr>
        <w:tc>
          <w:tcPr>
            <w:tcW w:w="671" w:type="dxa"/>
            <w:vMerge w:val="restart"/>
            <w:tcBorders>
              <w:top w:val="outset" w:color="auto" w:sz="6" w:space="0"/>
              <w:left w:val="outset" w:color="auto" w:sz="6" w:space="0"/>
              <w:right w:val="outset" w:color="auto" w:sz="6" w:space="0"/>
            </w:tcBorders>
            <w:noWrap w:val="0"/>
            <w:vAlign w:val="center"/>
          </w:tcPr>
          <w:p w14:paraId="26B00747">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844" w:type="dxa"/>
            <w:vMerge w:val="restart"/>
            <w:tcBorders>
              <w:top w:val="outset" w:color="auto" w:sz="6" w:space="0"/>
              <w:left w:val="outset" w:color="auto" w:sz="6" w:space="0"/>
              <w:right w:val="outset" w:color="auto" w:sz="6" w:space="0"/>
            </w:tcBorders>
            <w:noWrap w:val="0"/>
            <w:vAlign w:val="center"/>
          </w:tcPr>
          <w:p w14:paraId="37B94B00">
            <w:pPr>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外周神经丛连续阻滞套件（连续神经阻滞套件）</w:t>
            </w:r>
          </w:p>
        </w:tc>
        <w:tc>
          <w:tcPr>
            <w:tcW w:w="4757" w:type="dxa"/>
            <w:tcBorders>
              <w:top w:val="outset" w:color="auto" w:sz="6" w:space="0"/>
              <w:left w:val="outset" w:color="auto" w:sz="6" w:space="0"/>
              <w:bottom w:val="single" w:color="auto" w:sz="4" w:space="0"/>
              <w:right w:val="outset" w:color="auto" w:sz="6" w:space="0"/>
            </w:tcBorders>
            <w:noWrap w:val="0"/>
            <w:vAlign w:val="center"/>
          </w:tcPr>
          <w:p w14:paraId="4F89A389">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55cm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6296D99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D8F4781">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53720C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vMerge w:val="continue"/>
            <w:tcBorders>
              <w:left w:val="outset" w:color="auto" w:sz="6" w:space="0"/>
              <w:bottom w:val="single" w:color="auto" w:sz="4" w:space="0"/>
              <w:right w:val="outset" w:color="auto" w:sz="6" w:space="0"/>
            </w:tcBorders>
            <w:noWrap w:val="0"/>
            <w:vAlign w:val="center"/>
          </w:tcPr>
          <w:p w14:paraId="517BD765">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844" w:type="dxa"/>
            <w:vMerge w:val="continue"/>
            <w:tcBorders>
              <w:left w:val="outset" w:color="auto" w:sz="6" w:space="0"/>
              <w:bottom w:val="single" w:color="auto" w:sz="4" w:space="0"/>
              <w:right w:val="outset" w:color="auto" w:sz="6" w:space="0"/>
            </w:tcBorders>
            <w:noWrap w:val="0"/>
            <w:vAlign w:val="center"/>
          </w:tcPr>
          <w:p w14:paraId="602E11A8">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4757" w:type="dxa"/>
            <w:tcBorders>
              <w:top w:val="outset" w:color="auto" w:sz="6" w:space="0"/>
              <w:left w:val="outset" w:color="auto" w:sz="6" w:space="0"/>
              <w:bottom w:val="single" w:color="auto" w:sz="4" w:space="0"/>
              <w:right w:val="outset" w:color="auto" w:sz="6" w:space="0"/>
            </w:tcBorders>
            <w:noWrap w:val="0"/>
            <w:vAlign w:val="center"/>
          </w:tcPr>
          <w:p w14:paraId="738508A0">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110cm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506FE41">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52240333">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2BAC6E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159629B0">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p>
        </w:tc>
        <w:tc>
          <w:tcPr>
            <w:tcW w:w="1844" w:type="dxa"/>
            <w:tcBorders>
              <w:top w:val="outset" w:color="auto" w:sz="6" w:space="0"/>
              <w:left w:val="outset" w:color="auto" w:sz="6" w:space="0"/>
              <w:bottom w:val="single" w:color="auto" w:sz="4" w:space="0"/>
              <w:right w:val="outset" w:color="auto" w:sz="6" w:space="0"/>
            </w:tcBorders>
            <w:noWrap w:val="0"/>
            <w:vAlign w:val="center"/>
          </w:tcPr>
          <w:p w14:paraId="224DC2FE">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一次性使用无菌鼻咽通气管（一次性使用无菌鼻咽通气异性导管）</w:t>
            </w:r>
          </w:p>
        </w:tc>
        <w:tc>
          <w:tcPr>
            <w:tcW w:w="4757" w:type="dxa"/>
            <w:tcBorders>
              <w:top w:val="outset" w:color="auto" w:sz="6" w:space="0"/>
              <w:left w:val="outset" w:color="auto" w:sz="6" w:space="0"/>
              <w:bottom w:val="single" w:color="auto" w:sz="4" w:space="0"/>
              <w:right w:val="outset" w:color="auto" w:sz="6" w:space="0"/>
            </w:tcBorders>
            <w:noWrap w:val="0"/>
            <w:vAlign w:val="center"/>
          </w:tcPr>
          <w:p w14:paraId="2495E39C">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6.0号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7C9F0362">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0039637">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1C67D9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11C047D9">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w:t>
            </w:r>
          </w:p>
        </w:tc>
        <w:tc>
          <w:tcPr>
            <w:tcW w:w="1844" w:type="dxa"/>
            <w:tcBorders>
              <w:top w:val="outset" w:color="auto" w:sz="6" w:space="0"/>
              <w:left w:val="outset" w:color="auto" w:sz="6" w:space="0"/>
              <w:bottom w:val="single" w:color="auto" w:sz="4" w:space="0"/>
              <w:right w:val="outset" w:color="auto" w:sz="6" w:space="0"/>
            </w:tcBorders>
            <w:noWrap w:val="0"/>
            <w:vAlign w:val="center"/>
          </w:tcPr>
          <w:p w14:paraId="2E927951">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一次性使用呼吸回路延长连接管（一次性使用麻醉呼吸机管路）</w:t>
            </w:r>
          </w:p>
        </w:tc>
        <w:tc>
          <w:tcPr>
            <w:tcW w:w="4757" w:type="dxa"/>
            <w:tcBorders>
              <w:top w:val="outset" w:color="auto" w:sz="6" w:space="0"/>
              <w:left w:val="outset" w:color="auto" w:sz="6" w:space="0"/>
              <w:bottom w:val="single" w:color="auto" w:sz="4" w:space="0"/>
              <w:right w:val="outset" w:color="auto" w:sz="6" w:space="0"/>
            </w:tcBorders>
            <w:noWrap w:val="0"/>
            <w:vAlign w:val="center"/>
          </w:tcPr>
          <w:p w14:paraId="6C016C94">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可伸缩性L型</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11C93958">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5C725BC9">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bl>
    <w:p w14:paraId="77AD2376">
      <w:pPr>
        <w:keepNext w:val="0"/>
        <w:keepLines w:val="0"/>
        <w:widowControl/>
        <w:suppressLineNumbers w:val="0"/>
        <w:spacing w:line="240" w:lineRule="auto"/>
        <w:ind w:left="0" w:leftChars="0" w:firstLine="0" w:firstLineChars="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1"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1"/>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3EBC0050">
      <w:pPr>
        <w:pStyle w:val="10"/>
        <w:spacing w:line="240" w:lineRule="auto"/>
        <w:rPr>
          <w:rFonts w:hint="eastAsia"/>
          <w:color w:val="000000" w:themeColor="text1"/>
          <w:lang w:val="en-US" w:eastAsia="zh-CN"/>
          <w14:textFill>
            <w14:solidFill>
              <w14:schemeClr w14:val="tx1"/>
            </w14:solidFill>
          </w14:textFill>
        </w:rPr>
      </w:pPr>
    </w:p>
    <w:p w14:paraId="67AD3106">
      <w:pPr>
        <w:spacing w:line="240" w:lineRule="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4B9C50D3">
      <w:pPr>
        <w:pStyle w:val="5"/>
        <w:widowControl w:val="0"/>
        <w:numPr>
          <w:ilvl w:val="0"/>
          <w:numId w:val="0"/>
        </w:numPr>
        <w:spacing w:line="24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3395387C">
      <w:pPr>
        <w:pStyle w:val="5"/>
        <w:spacing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669D4499">
      <w:pPr>
        <w:spacing w:line="240" w:lineRule="auto"/>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5811F9E">
      <w:pPr>
        <w:spacing w:line="240" w:lineRule="auto"/>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6426E8EE">
      <w:pPr>
        <w:spacing w:line="240" w:lineRule="auto"/>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0AED269">
      <w:pPr>
        <w:spacing w:line="240" w:lineRule="auto"/>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7CAD659">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E90498C">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CB84EA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FEE2907">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2"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3"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4"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5"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6"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7"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7"/>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8"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9"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80"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80"/>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1"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1"/>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21ED299F">
      <w:pPr>
        <w:rPr>
          <w:rFonts w:hint="eastAsia"/>
          <w:color w:val="000000" w:themeColor="text1"/>
          <w14:textFill>
            <w14:solidFill>
              <w14:schemeClr w14:val="tx1"/>
            </w14:solidFill>
          </w14:textFill>
        </w:rPr>
      </w:pPr>
    </w:p>
    <w:p w14:paraId="03C44CA8">
      <w:pPr>
        <w:rPr>
          <w:rFonts w:hint="eastAsia"/>
          <w:color w:val="000000" w:themeColor="text1"/>
          <w14:textFill>
            <w14:solidFill>
              <w14:schemeClr w14:val="tx1"/>
            </w14:solidFill>
          </w14:textFill>
        </w:rPr>
      </w:pPr>
    </w:p>
    <w:p w14:paraId="2078D54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2" w:name="OLE_LINK22"/>
      <w:bookmarkStart w:id="83"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2"/>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4"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5"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3"/>
    </w:p>
    <w:bookmarkEnd w:id="84"/>
    <w:bookmarkEnd w:id="85"/>
    <w:p w14:paraId="573F6310">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6"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6"/>
    </w:p>
    <w:p w14:paraId="728E76ED">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645103C3">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159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6F3602BF">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02F359D1">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FDB071F">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5D0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77AC1A46">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0F3D37D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7F6774A3">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593469E8">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479329C2">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B38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179E948D">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304322">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62C239D3">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2C428B8E">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1451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70E0190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AD03000">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213321">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54690DAC">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1275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7AF75028">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7D54CDD2">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6270E17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2A6AED8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0262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8B5CEEB">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AB776B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198EBE9">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324E8A4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7F34BF2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1623C8F8">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0D5E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16A29B82">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EBBD52">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6FA72712">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4BB4DC7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5EC2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8ED3898">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65BB037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142EAB0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6E19A2D4">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1B0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32CDBD4C">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7A5906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42F6DDE0">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1A9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428A5CEC">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0EE7FE46">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7EA55EA4">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1E2E6CC7">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4550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5A320929">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CCE7978">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825E4AA">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C1740B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7E1D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2156319">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6CEE8B6">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209A8BF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2652F61D">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7970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ABB89FD">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4020375">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22045F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29B92F23">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6B16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78E3E790">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65870F71">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6D476B1E">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43F430B">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8BFD6C4">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4E6E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5CA7482B">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9A3B66F">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D03865F">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5E99F2C7">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6533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2FD05AC0">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4D10F904">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161B6451">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19ECF9B6">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4553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53274361">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03B3709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B1325D6">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76A146D4">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7C08C3F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2CEFB1E1">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87"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7"/>
    <w:p w14:paraId="36D7E20D">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3B2623E2">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8"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8"/>
    </w:p>
    <w:p w14:paraId="062A990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679565B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08A6D3D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0BA9F97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77DAFA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5E3FA5B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46CE8BD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9"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7914E9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152FE6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242FE27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DE2AB0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1A540C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4DF89B2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7CE5786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0" w:name="OLE_LINK25"/>
      <w:bookmarkStart w:id="91"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0"/>
    </w:p>
    <w:bookmarkEnd w:id="91"/>
    <w:p w14:paraId="50D912B2">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3F0E248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ABB7D1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2" w:name="_Toc76462337"/>
      <w:bookmarkStart w:id="93" w:name="_Toc102227313"/>
      <w:bookmarkStart w:id="94" w:name="_Toc29948"/>
      <w:bookmarkStart w:id="95" w:name="_Toc106030892"/>
      <w:bookmarkStart w:id="96" w:name="_Toc7572"/>
      <w:bookmarkStart w:id="97" w:name="OLE_LINK10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7A26EF3F">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3AC327E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7F06B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291D3E7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33B7EA4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8DD72E1">
      <w:pPr>
        <w:pStyle w:val="3"/>
        <w:spacing w:line="240" w:lineRule="auto"/>
        <w:ind w:left="0" w:leftChars="0" w:firstLine="0" w:firstLineChars="0"/>
        <w:jc w:val="both"/>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6D3745A">
      <w:pPr>
        <w:pStyle w:val="3"/>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EC7CB49">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195CAEF">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F69C25F">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36FA374">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91F5516">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8053A4E">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9B2F2FD">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2"/>
      <w:bookmarkEnd w:id="93"/>
      <w:bookmarkEnd w:id="94"/>
      <w:bookmarkEnd w:id="95"/>
      <w:bookmarkEnd w:id="96"/>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8"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9"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100"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1"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1"/>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2"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2"/>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3"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3"/>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4"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4"/>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5"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6"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6"/>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7"/>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7"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7"/>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8"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9"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10"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10"/>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1"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2"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2"/>
      <w:bookmarkStart w:id="113" w:name="OLE_LINK20"/>
      <w:bookmarkStart w:id="114" w:name="OLE_LINK48"/>
      <w:bookmarkStart w:id="115"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3"/>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6"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7E61ED3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7"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8"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8"/>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56DF784A">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6F3AB86A">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1C1AEE17">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1D79D14B">
      <w:pPr>
        <w:numPr>
          <w:ilvl w:val="0"/>
          <w:numId w:val="0"/>
        </w:numPr>
        <w:spacing w:line="240" w:lineRule="auto"/>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9" w:name="_Toc31803"/>
      <w:bookmarkStart w:id="120" w:name="_Toc1376"/>
      <w:bookmarkStart w:id="121" w:name="_Toc14115"/>
      <w:bookmarkStart w:id="122" w:name="_Toc27813"/>
      <w:bookmarkStart w:id="123" w:name="_Toc21609"/>
      <w:bookmarkStart w:id="124"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9"/>
      <w:bookmarkEnd w:id="120"/>
      <w:bookmarkEnd w:id="121"/>
      <w:bookmarkEnd w:id="122"/>
    </w:p>
    <w:bookmarkEnd w:id="123"/>
    <w:bookmarkEnd w:id="124"/>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5" w:name="_Toc29161"/>
      <w:bookmarkStart w:id="126" w:name="_Toc961"/>
      <w:bookmarkStart w:id="127" w:name="_Toc14134"/>
      <w:bookmarkStart w:id="128" w:name="_Toc11973"/>
      <w:bookmarkStart w:id="129" w:name="_Toc19692"/>
      <w:bookmarkStart w:id="130"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5"/>
      <w:bookmarkEnd w:id="126"/>
      <w:bookmarkEnd w:id="127"/>
      <w:bookmarkEnd w:id="128"/>
      <w:bookmarkEnd w:id="129"/>
      <w:bookmarkEnd w:id="130"/>
      <w:bookmarkStart w:id="131" w:name="_Toc404"/>
      <w:bookmarkEnd w:id="131"/>
      <w:bookmarkStart w:id="132" w:name="_Toc31226"/>
      <w:bookmarkEnd w:id="132"/>
      <w:bookmarkStart w:id="133" w:name="_Toc9103"/>
      <w:bookmarkEnd w:id="133"/>
      <w:bookmarkStart w:id="134" w:name="_Toc31370"/>
      <w:bookmarkEnd w:id="134"/>
      <w:bookmarkStart w:id="135" w:name="_Toc17636"/>
      <w:bookmarkStart w:id="136"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7" w:name="_Toc23777"/>
      <w:bookmarkStart w:id="138" w:name="_Toc29715"/>
      <w:bookmarkStart w:id="139" w:name="_Toc7653"/>
      <w:bookmarkStart w:id="140" w:name="_Toc550"/>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1"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5"/>
      <w:bookmarkEnd w:id="136"/>
      <w:bookmarkEnd w:id="137"/>
      <w:bookmarkEnd w:id="138"/>
      <w:bookmarkEnd w:id="139"/>
      <w:bookmarkEnd w:id="140"/>
      <w:bookmarkStart w:id="142" w:name="_Toc9575"/>
      <w:bookmarkStart w:id="143" w:name="_Toc4015"/>
    </w:p>
    <w:bookmarkEnd w:id="141"/>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4"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5"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2"/>
    <w:bookmarkEnd w:id="143"/>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6" w:name="_Toc23313"/>
      <w:bookmarkStart w:id="147" w:name="_Toc8767"/>
      <w:bookmarkStart w:id="148" w:name="_Toc20872"/>
      <w:bookmarkStart w:id="149" w:name="_Toc8271"/>
      <w:bookmarkStart w:id="150" w:name="_Toc26259"/>
      <w:bookmarkStart w:id="151" w:name="_Toc2218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2"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3"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6"/>
      <w:bookmarkEnd w:id="147"/>
      <w:bookmarkEnd w:id="148"/>
      <w:bookmarkEnd w:id="149"/>
      <w:bookmarkEnd w:id="150"/>
      <w:bookmarkEnd w:id="151"/>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4"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4"/>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5" w:name="OLE_LINK67"/>
      <w:bookmarkStart w:id="156"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5"/>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6"/>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7" w:name="_Toc9264"/>
      <w:bookmarkStart w:id="158" w:name="_Toc24488"/>
      <w:bookmarkStart w:id="159" w:name="_Toc17815"/>
      <w:bookmarkStart w:id="160" w:name="_Toc21077"/>
      <w:bookmarkStart w:id="161"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2"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7"/>
      <w:bookmarkEnd w:id="158"/>
      <w:bookmarkEnd w:id="159"/>
      <w:bookmarkEnd w:id="160"/>
      <w:bookmarkEnd w:id="162"/>
    </w:p>
    <w:p w14:paraId="6EC80639">
      <w:pPr>
        <w:pStyle w:val="5"/>
        <w:rPr>
          <w:rFonts w:hint="eastAsia"/>
          <w:color w:val="000000" w:themeColor="text1"/>
          <w:sz w:val="28"/>
          <w:szCs w:val="28"/>
          <w14:textFill>
            <w14:solidFill>
              <w14:schemeClr w14:val="tx1"/>
            </w14:solidFill>
          </w14:textFill>
        </w:rPr>
      </w:pPr>
    </w:p>
    <w:bookmarkEnd w:id="161"/>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3"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4"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5"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7"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7"/>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5"/>
    <w:p w14:paraId="55BF1D55">
      <w:pPr>
        <w:pStyle w:val="5"/>
        <w:ind w:left="0" w:leftChars="0" w:firstLine="0" w:firstLineChars="0"/>
        <w:rPr>
          <w:rFonts w:hint="eastAsia"/>
          <w:b w:val="0"/>
          <w:bCs w:val="0"/>
          <w:color w:val="000000" w:themeColor="text1"/>
          <w14:textFill>
            <w14:solidFill>
              <w14:schemeClr w14:val="tx1"/>
            </w14:solidFill>
          </w14:textFill>
        </w:rPr>
      </w:pPr>
    </w:p>
    <w:p w14:paraId="27BC0210">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8" w:name="_Toc156196559"/>
      <w:bookmarkStart w:id="169" w:name="_Toc128229302"/>
      <w:bookmarkStart w:id="170" w:name="_Toc166549448"/>
      <w:bookmarkStart w:id="171" w:name="_Toc156730450"/>
      <w:bookmarkStart w:id="172" w:name="_Toc156815770"/>
      <w:bookmarkStart w:id="173" w:name="_Toc166139912"/>
      <w:bookmarkStart w:id="174" w:name="_Toc128229916"/>
      <w:bookmarkStart w:id="175" w:name="_Toc156196470"/>
      <w:bookmarkStart w:id="176" w:name="_Toc173677397"/>
      <w:bookmarkStart w:id="177" w:name="_Toc128229745"/>
      <w:bookmarkStart w:id="178" w:name="_Toc175017342"/>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8"/>
      <w:bookmarkEnd w:id="169"/>
      <w:bookmarkEnd w:id="170"/>
      <w:bookmarkEnd w:id="171"/>
      <w:bookmarkEnd w:id="172"/>
      <w:bookmarkEnd w:id="173"/>
      <w:bookmarkEnd w:id="174"/>
      <w:bookmarkEnd w:id="175"/>
      <w:bookmarkEnd w:id="176"/>
      <w:bookmarkEnd w:id="177"/>
      <w:bookmarkEnd w:id="178"/>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9" w:name="_Toc175017343"/>
      <w:bookmarkStart w:id="180" w:name="_Toc156730451"/>
      <w:bookmarkStart w:id="181" w:name="_Toc156196471"/>
      <w:bookmarkStart w:id="182" w:name="_Toc166549449"/>
      <w:bookmarkStart w:id="183" w:name="_Toc166139913"/>
      <w:bookmarkStart w:id="184" w:name="_Toc156196560"/>
      <w:bookmarkStart w:id="185" w:name="_Toc173677398"/>
      <w:bookmarkStart w:id="186" w:name="_Toc128229303"/>
      <w:bookmarkStart w:id="187" w:name="_Toc128229917"/>
      <w:bookmarkStart w:id="188" w:name="_Toc156815771"/>
      <w:bookmarkStart w:id="189" w:name="_Toc128229746"/>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9"/>
      <w:bookmarkEnd w:id="180"/>
      <w:bookmarkEnd w:id="181"/>
      <w:bookmarkEnd w:id="182"/>
      <w:bookmarkEnd w:id="183"/>
      <w:bookmarkEnd w:id="184"/>
      <w:bookmarkEnd w:id="185"/>
      <w:bookmarkEnd w:id="186"/>
      <w:bookmarkEnd w:id="187"/>
      <w:bookmarkEnd w:id="188"/>
      <w:bookmarkEnd w:id="189"/>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90" w:name="_Toc156196472"/>
      <w:bookmarkStart w:id="191" w:name="_Toc237057793"/>
      <w:bookmarkStart w:id="192" w:name="_Toc128014297"/>
      <w:bookmarkStart w:id="193" w:name="_Toc128229747"/>
      <w:bookmarkStart w:id="194" w:name="_Toc175017344"/>
      <w:bookmarkStart w:id="195" w:name="_Toc173677399"/>
      <w:bookmarkStart w:id="196" w:name="_Toc12822930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90"/>
      <w:bookmarkEnd w:id="191"/>
      <w:bookmarkEnd w:id="192"/>
      <w:bookmarkEnd w:id="193"/>
      <w:bookmarkEnd w:id="194"/>
      <w:bookmarkEnd w:id="195"/>
      <w:bookmarkEnd w:id="196"/>
      <w:bookmarkStart w:id="197" w:name="OLE_LINK54"/>
      <w:bookmarkStart w:id="198"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7"/>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9"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8"/>
      <w:bookmarkEnd w:id="199"/>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200" w:name="OLE_LINK64"/>
      <w:bookmarkStart w:id="201"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0"/>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1"/>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2"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3"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4"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4"/>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3"/>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5"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5"/>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163452EE">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6"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6"/>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7"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7"/>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8"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8"/>
      <w:bookmarkStart w:id="209"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9"/>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FAF6D29E-E07A-4E23-9B48-76032DE51C3A}"/>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14FC80D5-9100-4351-BD68-22A662AF2CAE}"/>
  </w:font>
  <w:font w:name="方正仿宋_GBK">
    <w:panose1 w:val="03000509000000000000"/>
    <w:charset w:val="86"/>
    <w:family w:val="script"/>
    <w:pitch w:val="default"/>
    <w:sig w:usb0="00000001" w:usb1="080E0000" w:usb2="00000000" w:usb3="00000000" w:csb0="00040000" w:csb1="00000000"/>
    <w:embedRegular r:id="rId3" w:fontKey="{EB6270E7-EE49-4305-878B-8423C4BB57A8}"/>
  </w:font>
  <w:font w:name="仿宋">
    <w:panose1 w:val="02010609060101010101"/>
    <w:charset w:val="86"/>
    <w:family w:val="auto"/>
    <w:pitch w:val="default"/>
    <w:sig w:usb0="800002BF" w:usb1="38CF7CFA" w:usb2="00000016" w:usb3="00000000" w:csb0="00040001" w:csb1="00000000"/>
    <w:embedRegular r:id="rId4" w:fontKey="{6D1AF6DE-B8A8-44C2-A002-5E48523A3EBB}"/>
  </w:font>
  <w:font w:name="微软雅黑">
    <w:panose1 w:val="020B0503020204020204"/>
    <w:charset w:val="86"/>
    <w:family w:val="swiss"/>
    <w:pitch w:val="default"/>
    <w:sig w:usb0="80000287" w:usb1="280F3C52" w:usb2="00000016" w:usb3="00000000" w:csb0="0004001F" w:csb1="00000000"/>
    <w:embedRegular r:id="rId5" w:fontKey="{AEE57D8B-DC9D-4AE1-85EF-F78F207A3CE0}"/>
  </w:font>
  <w:font w:name="华文仿宋">
    <w:panose1 w:val="02010600040101010101"/>
    <w:charset w:val="86"/>
    <w:family w:val="auto"/>
    <w:pitch w:val="default"/>
    <w:sig w:usb0="00000287" w:usb1="080F0000" w:usb2="00000000" w:usb3="00000000" w:csb0="0004009F" w:csb1="DFD70000"/>
    <w:embedRegular r:id="rId6" w:fontKey="{6D2AD1B8-3541-4B63-A0D1-A2FB45873CB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73031"/>
    <w:rsid w:val="004D6899"/>
    <w:rsid w:val="0058523E"/>
    <w:rsid w:val="007504F4"/>
    <w:rsid w:val="0078768E"/>
    <w:rsid w:val="00863B59"/>
    <w:rsid w:val="009A75D4"/>
    <w:rsid w:val="00AF1302"/>
    <w:rsid w:val="00C34DAD"/>
    <w:rsid w:val="00C44682"/>
    <w:rsid w:val="00C621A8"/>
    <w:rsid w:val="00CD1788"/>
    <w:rsid w:val="00DE5743"/>
    <w:rsid w:val="00EB7E60"/>
    <w:rsid w:val="01445CCB"/>
    <w:rsid w:val="015B6D94"/>
    <w:rsid w:val="016D6AC7"/>
    <w:rsid w:val="01B91D0C"/>
    <w:rsid w:val="01E44FDB"/>
    <w:rsid w:val="01EC3E90"/>
    <w:rsid w:val="020236B3"/>
    <w:rsid w:val="020C4EF0"/>
    <w:rsid w:val="022C0730"/>
    <w:rsid w:val="023F1C9B"/>
    <w:rsid w:val="0270686F"/>
    <w:rsid w:val="029167E5"/>
    <w:rsid w:val="029A38EC"/>
    <w:rsid w:val="02D241A4"/>
    <w:rsid w:val="030A6CC4"/>
    <w:rsid w:val="031C69F7"/>
    <w:rsid w:val="031F3DF1"/>
    <w:rsid w:val="03394EB3"/>
    <w:rsid w:val="03465822"/>
    <w:rsid w:val="034B7945"/>
    <w:rsid w:val="03522419"/>
    <w:rsid w:val="036D7252"/>
    <w:rsid w:val="03BD1A8B"/>
    <w:rsid w:val="03C32184"/>
    <w:rsid w:val="03C70711"/>
    <w:rsid w:val="03CB70FD"/>
    <w:rsid w:val="043A7135"/>
    <w:rsid w:val="044E498E"/>
    <w:rsid w:val="04697A1A"/>
    <w:rsid w:val="04762137"/>
    <w:rsid w:val="04904FA7"/>
    <w:rsid w:val="049251C3"/>
    <w:rsid w:val="04F03C97"/>
    <w:rsid w:val="050140F6"/>
    <w:rsid w:val="05151950"/>
    <w:rsid w:val="055E50A5"/>
    <w:rsid w:val="05C3315A"/>
    <w:rsid w:val="05DF4461"/>
    <w:rsid w:val="060A0D89"/>
    <w:rsid w:val="061D286A"/>
    <w:rsid w:val="06253E14"/>
    <w:rsid w:val="066606B5"/>
    <w:rsid w:val="066F5090"/>
    <w:rsid w:val="0680104B"/>
    <w:rsid w:val="06BF7DC5"/>
    <w:rsid w:val="06C47189"/>
    <w:rsid w:val="070B125C"/>
    <w:rsid w:val="07433537"/>
    <w:rsid w:val="07516F96"/>
    <w:rsid w:val="07524795"/>
    <w:rsid w:val="076B3AA9"/>
    <w:rsid w:val="0781507A"/>
    <w:rsid w:val="078D1C71"/>
    <w:rsid w:val="079F3753"/>
    <w:rsid w:val="07CA07CF"/>
    <w:rsid w:val="07E01DA1"/>
    <w:rsid w:val="07E31891"/>
    <w:rsid w:val="07E37AE3"/>
    <w:rsid w:val="07EC4BEA"/>
    <w:rsid w:val="08471E20"/>
    <w:rsid w:val="08744CD2"/>
    <w:rsid w:val="08A72BFD"/>
    <w:rsid w:val="08CB2A51"/>
    <w:rsid w:val="091B5142"/>
    <w:rsid w:val="099472E7"/>
    <w:rsid w:val="09A908B8"/>
    <w:rsid w:val="09D92F4C"/>
    <w:rsid w:val="09E57B43"/>
    <w:rsid w:val="09E638BB"/>
    <w:rsid w:val="0A01246E"/>
    <w:rsid w:val="0A2F7010"/>
    <w:rsid w:val="0A3208AE"/>
    <w:rsid w:val="0A402FCB"/>
    <w:rsid w:val="0A4C1E6C"/>
    <w:rsid w:val="0ADB0F46"/>
    <w:rsid w:val="0AFC15E8"/>
    <w:rsid w:val="0B226B74"/>
    <w:rsid w:val="0B3C19E4"/>
    <w:rsid w:val="0B4B7E79"/>
    <w:rsid w:val="0B505490"/>
    <w:rsid w:val="0B6251C3"/>
    <w:rsid w:val="0B81389B"/>
    <w:rsid w:val="0BE1433A"/>
    <w:rsid w:val="0BEA7692"/>
    <w:rsid w:val="0C0B7609"/>
    <w:rsid w:val="0C0D15D3"/>
    <w:rsid w:val="0C3628D7"/>
    <w:rsid w:val="0C540FAF"/>
    <w:rsid w:val="0C625CD5"/>
    <w:rsid w:val="0C7E7DDA"/>
    <w:rsid w:val="0C8C24F7"/>
    <w:rsid w:val="0CA02447"/>
    <w:rsid w:val="0CC003F3"/>
    <w:rsid w:val="0CCD48BE"/>
    <w:rsid w:val="0CD143AE"/>
    <w:rsid w:val="0CE340E1"/>
    <w:rsid w:val="0CE642FD"/>
    <w:rsid w:val="0D4A47EA"/>
    <w:rsid w:val="0D817B82"/>
    <w:rsid w:val="0D887163"/>
    <w:rsid w:val="0D9C2C0E"/>
    <w:rsid w:val="0DB22432"/>
    <w:rsid w:val="0DDC74AE"/>
    <w:rsid w:val="0DE60DCF"/>
    <w:rsid w:val="0E455054"/>
    <w:rsid w:val="0E741495"/>
    <w:rsid w:val="0E8A0CB9"/>
    <w:rsid w:val="0EA25C48"/>
    <w:rsid w:val="0ECC307F"/>
    <w:rsid w:val="0EE24651"/>
    <w:rsid w:val="0EE7610B"/>
    <w:rsid w:val="0EF425D6"/>
    <w:rsid w:val="0EF97BEC"/>
    <w:rsid w:val="0F021DCD"/>
    <w:rsid w:val="0F3B1FB3"/>
    <w:rsid w:val="0F423341"/>
    <w:rsid w:val="0F4A0448"/>
    <w:rsid w:val="0FB73D2F"/>
    <w:rsid w:val="0FD348E1"/>
    <w:rsid w:val="10035422"/>
    <w:rsid w:val="10036F74"/>
    <w:rsid w:val="104650B3"/>
    <w:rsid w:val="107C0AD5"/>
    <w:rsid w:val="10D426BF"/>
    <w:rsid w:val="10EC5C5A"/>
    <w:rsid w:val="111725AC"/>
    <w:rsid w:val="111807FE"/>
    <w:rsid w:val="111B797B"/>
    <w:rsid w:val="11531836"/>
    <w:rsid w:val="117F6ACF"/>
    <w:rsid w:val="11875983"/>
    <w:rsid w:val="11895257"/>
    <w:rsid w:val="11C92723"/>
    <w:rsid w:val="11D24E50"/>
    <w:rsid w:val="12107727"/>
    <w:rsid w:val="125A4E46"/>
    <w:rsid w:val="125F245C"/>
    <w:rsid w:val="126914F7"/>
    <w:rsid w:val="12B207DE"/>
    <w:rsid w:val="12BB58E4"/>
    <w:rsid w:val="12DA6590"/>
    <w:rsid w:val="13103E92"/>
    <w:rsid w:val="13217D87"/>
    <w:rsid w:val="13491142"/>
    <w:rsid w:val="134A0A16"/>
    <w:rsid w:val="1367781A"/>
    <w:rsid w:val="138403CC"/>
    <w:rsid w:val="138C54D3"/>
    <w:rsid w:val="1393060F"/>
    <w:rsid w:val="13A148E7"/>
    <w:rsid w:val="13F37300"/>
    <w:rsid w:val="140D6614"/>
    <w:rsid w:val="1424395D"/>
    <w:rsid w:val="14321BD6"/>
    <w:rsid w:val="145F6743"/>
    <w:rsid w:val="1514752E"/>
    <w:rsid w:val="152A6D51"/>
    <w:rsid w:val="153C0833"/>
    <w:rsid w:val="15652DAA"/>
    <w:rsid w:val="157D50D3"/>
    <w:rsid w:val="1615355E"/>
    <w:rsid w:val="1726179A"/>
    <w:rsid w:val="17397720"/>
    <w:rsid w:val="174D4F79"/>
    <w:rsid w:val="1767603B"/>
    <w:rsid w:val="176A1687"/>
    <w:rsid w:val="17AA5F28"/>
    <w:rsid w:val="17C50FB3"/>
    <w:rsid w:val="17CC0594"/>
    <w:rsid w:val="17EA27C8"/>
    <w:rsid w:val="17F02970"/>
    <w:rsid w:val="1804388A"/>
    <w:rsid w:val="18153CE9"/>
    <w:rsid w:val="18371EB1"/>
    <w:rsid w:val="183A72AB"/>
    <w:rsid w:val="1870214D"/>
    <w:rsid w:val="187C5B16"/>
    <w:rsid w:val="18846779"/>
    <w:rsid w:val="18BC4164"/>
    <w:rsid w:val="18CB43A7"/>
    <w:rsid w:val="190D49C0"/>
    <w:rsid w:val="192835A8"/>
    <w:rsid w:val="192F2B88"/>
    <w:rsid w:val="19516FA3"/>
    <w:rsid w:val="197E766C"/>
    <w:rsid w:val="1A21339A"/>
    <w:rsid w:val="1A5403CD"/>
    <w:rsid w:val="1A850730"/>
    <w:rsid w:val="1A8567D8"/>
    <w:rsid w:val="1A8970B1"/>
    <w:rsid w:val="1AC11F06"/>
    <w:rsid w:val="1AC63078"/>
    <w:rsid w:val="1ADC289C"/>
    <w:rsid w:val="1AE31E7C"/>
    <w:rsid w:val="1AE41750"/>
    <w:rsid w:val="1B5F527B"/>
    <w:rsid w:val="1B642891"/>
    <w:rsid w:val="1B754A9E"/>
    <w:rsid w:val="1B79465F"/>
    <w:rsid w:val="1B8A054A"/>
    <w:rsid w:val="1B9B2757"/>
    <w:rsid w:val="1BC670A8"/>
    <w:rsid w:val="1BEA723A"/>
    <w:rsid w:val="1BF754B3"/>
    <w:rsid w:val="1C0757AF"/>
    <w:rsid w:val="1C13053F"/>
    <w:rsid w:val="1C580648"/>
    <w:rsid w:val="1C5B3C94"/>
    <w:rsid w:val="1C7B60E4"/>
    <w:rsid w:val="1C8036FB"/>
    <w:rsid w:val="1CA94A00"/>
    <w:rsid w:val="1CD31A7D"/>
    <w:rsid w:val="1CD37CCF"/>
    <w:rsid w:val="1D077978"/>
    <w:rsid w:val="1D2115EA"/>
    <w:rsid w:val="1D2247B2"/>
    <w:rsid w:val="1D24052A"/>
    <w:rsid w:val="1D28001A"/>
    <w:rsid w:val="1D445027"/>
    <w:rsid w:val="1D4D182F"/>
    <w:rsid w:val="1D525097"/>
    <w:rsid w:val="1D5F1562"/>
    <w:rsid w:val="1D756FD8"/>
    <w:rsid w:val="1D95042C"/>
    <w:rsid w:val="1DA67191"/>
    <w:rsid w:val="1DC85359"/>
    <w:rsid w:val="1DF3687A"/>
    <w:rsid w:val="1E1F6931"/>
    <w:rsid w:val="1E3D7AF5"/>
    <w:rsid w:val="1E4F15D7"/>
    <w:rsid w:val="1EA71413"/>
    <w:rsid w:val="1EA90CE7"/>
    <w:rsid w:val="1F38650F"/>
    <w:rsid w:val="1F505606"/>
    <w:rsid w:val="1F5F584A"/>
    <w:rsid w:val="1F90634B"/>
    <w:rsid w:val="1FD53D5E"/>
    <w:rsid w:val="1FE10954"/>
    <w:rsid w:val="1FE50445"/>
    <w:rsid w:val="1FEA79F3"/>
    <w:rsid w:val="1FF05635"/>
    <w:rsid w:val="2031368A"/>
    <w:rsid w:val="20452C91"/>
    <w:rsid w:val="207318E2"/>
    <w:rsid w:val="20827A42"/>
    <w:rsid w:val="20943C19"/>
    <w:rsid w:val="20994D8B"/>
    <w:rsid w:val="20A7394C"/>
    <w:rsid w:val="20A857F0"/>
    <w:rsid w:val="20BB2F53"/>
    <w:rsid w:val="20D364EF"/>
    <w:rsid w:val="20E701EC"/>
    <w:rsid w:val="20E97AC1"/>
    <w:rsid w:val="210448FA"/>
    <w:rsid w:val="215C15CA"/>
    <w:rsid w:val="217F21D3"/>
    <w:rsid w:val="21857439"/>
    <w:rsid w:val="21D02A2F"/>
    <w:rsid w:val="22032E04"/>
    <w:rsid w:val="222D1C2F"/>
    <w:rsid w:val="22A55C41"/>
    <w:rsid w:val="22AF6AE8"/>
    <w:rsid w:val="22CC3602"/>
    <w:rsid w:val="22FA4207"/>
    <w:rsid w:val="2335523F"/>
    <w:rsid w:val="2383244E"/>
    <w:rsid w:val="2389558B"/>
    <w:rsid w:val="239F4588"/>
    <w:rsid w:val="23DF164F"/>
    <w:rsid w:val="23F5677C"/>
    <w:rsid w:val="23FF75FB"/>
    <w:rsid w:val="24003A9F"/>
    <w:rsid w:val="241A2687"/>
    <w:rsid w:val="24280900"/>
    <w:rsid w:val="24466FD8"/>
    <w:rsid w:val="245F009A"/>
    <w:rsid w:val="248F6BD1"/>
    <w:rsid w:val="24A87C93"/>
    <w:rsid w:val="24D10F97"/>
    <w:rsid w:val="24EA3E07"/>
    <w:rsid w:val="2503311B"/>
    <w:rsid w:val="251C4037"/>
    <w:rsid w:val="253357AE"/>
    <w:rsid w:val="253F23A5"/>
    <w:rsid w:val="25627E42"/>
    <w:rsid w:val="25643BBA"/>
    <w:rsid w:val="257007B0"/>
    <w:rsid w:val="257638ED"/>
    <w:rsid w:val="258B7398"/>
    <w:rsid w:val="25B05051"/>
    <w:rsid w:val="25DD71A2"/>
    <w:rsid w:val="25E371D4"/>
    <w:rsid w:val="25FA62CC"/>
    <w:rsid w:val="26215F4F"/>
    <w:rsid w:val="264D0AF2"/>
    <w:rsid w:val="26571970"/>
    <w:rsid w:val="265A6D6B"/>
    <w:rsid w:val="2661634B"/>
    <w:rsid w:val="266B71CA"/>
    <w:rsid w:val="26797B39"/>
    <w:rsid w:val="268B33C8"/>
    <w:rsid w:val="26964247"/>
    <w:rsid w:val="26B11081"/>
    <w:rsid w:val="26C863CA"/>
    <w:rsid w:val="2751016E"/>
    <w:rsid w:val="275B723E"/>
    <w:rsid w:val="276500BD"/>
    <w:rsid w:val="277536EB"/>
    <w:rsid w:val="278A3680"/>
    <w:rsid w:val="27934C2A"/>
    <w:rsid w:val="27C070A1"/>
    <w:rsid w:val="27C22E19"/>
    <w:rsid w:val="27C46B92"/>
    <w:rsid w:val="27EE3C0E"/>
    <w:rsid w:val="27FC457D"/>
    <w:rsid w:val="28180C8B"/>
    <w:rsid w:val="28610884"/>
    <w:rsid w:val="287C092E"/>
    <w:rsid w:val="28B5297E"/>
    <w:rsid w:val="28ED2118"/>
    <w:rsid w:val="290C07F0"/>
    <w:rsid w:val="291853E7"/>
    <w:rsid w:val="292A6EC8"/>
    <w:rsid w:val="294A756A"/>
    <w:rsid w:val="297168A5"/>
    <w:rsid w:val="298F31CF"/>
    <w:rsid w:val="2999069F"/>
    <w:rsid w:val="29C015DB"/>
    <w:rsid w:val="29D357B2"/>
    <w:rsid w:val="29D37560"/>
    <w:rsid w:val="29E67293"/>
    <w:rsid w:val="29E74DB9"/>
    <w:rsid w:val="29FD282F"/>
    <w:rsid w:val="2A0E0598"/>
    <w:rsid w:val="2A133E00"/>
    <w:rsid w:val="2A844BF3"/>
    <w:rsid w:val="2A950CB9"/>
    <w:rsid w:val="2AC944BF"/>
    <w:rsid w:val="2ACF7D27"/>
    <w:rsid w:val="2AD510B6"/>
    <w:rsid w:val="2AEB2519"/>
    <w:rsid w:val="2B0674C1"/>
    <w:rsid w:val="2B1E480B"/>
    <w:rsid w:val="2B253DEB"/>
    <w:rsid w:val="2B3202B6"/>
    <w:rsid w:val="2B9176D3"/>
    <w:rsid w:val="2B946C1B"/>
    <w:rsid w:val="2BD355F5"/>
    <w:rsid w:val="2BF612E4"/>
    <w:rsid w:val="2C1D2D14"/>
    <w:rsid w:val="2C273B93"/>
    <w:rsid w:val="2C302A48"/>
    <w:rsid w:val="2C3A38C6"/>
    <w:rsid w:val="2C484235"/>
    <w:rsid w:val="2C8025CD"/>
    <w:rsid w:val="2CB573F1"/>
    <w:rsid w:val="2CBC42DB"/>
    <w:rsid w:val="2CD07D87"/>
    <w:rsid w:val="2CDE24A4"/>
    <w:rsid w:val="2CE2092E"/>
    <w:rsid w:val="2CEF46B1"/>
    <w:rsid w:val="2CF22EC3"/>
    <w:rsid w:val="2D410C84"/>
    <w:rsid w:val="2D483DC1"/>
    <w:rsid w:val="2D4D13D7"/>
    <w:rsid w:val="2D5E5392"/>
    <w:rsid w:val="2D636E4D"/>
    <w:rsid w:val="2DCA68EB"/>
    <w:rsid w:val="2DCC49F2"/>
    <w:rsid w:val="2DD65871"/>
    <w:rsid w:val="2DDE7064"/>
    <w:rsid w:val="2DEA4E78"/>
    <w:rsid w:val="2DFB0E33"/>
    <w:rsid w:val="2E5A0250"/>
    <w:rsid w:val="2E5D564A"/>
    <w:rsid w:val="2E7A444E"/>
    <w:rsid w:val="2EB07E70"/>
    <w:rsid w:val="2EBA6F40"/>
    <w:rsid w:val="2EE95130"/>
    <w:rsid w:val="2F120B2A"/>
    <w:rsid w:val="2F124686"/>
    <w:rsid w:val="2F1321AD"/>
    <w:rsid w:val="2F2919D0"/>
    <w:rsid w:val="2F594063"/>
    <w:rsid w:val="2F8530AA"/>
    <w:rsid w:val="2FB83480"/>
    <w:rsid w:val="2FC02334"/>
    <w:rsid w:val="2FE51D9B"/>
    <w:rsid w:val="2FF63FA8"/>
    <w:rsid w:val="30006BD5"/>
    <w:rsid w:val="30071D11"/>
    <w:rsid w:val="30A47560"/>
    <w:rsid w:val="30C6397A"/>
    <w:rsid w:val="31540F86"/>
    <w:rsid w:val="317433D6"/>
    <w:rsid w:val="31921AAF"/>
    <w:rsid w:val="31AA504A"/>
    <w:rsid w:val="31CD0D39"/>
    <w:rsid w:val="31F664E1"/>
    <w:rsid w:val="3203475A"/>
    <w:rsid w:val="322F570A"/>
    <w:rsid w:val="32317519"/>
    <w:rsid w:val="327A0EC0"/>
    <w:rsid w:val="327B0795"/>
    <w:rsid w:val="32807B59"/>
    <w:rsid w:val="32C71C2C"/>
    <w:rsid w:val="32D16607"/>
    <w:rsid w:val="32DD4AEB"/>
    <w:rsid w:val="32FC7B27"/>
    <w:rsid w:val="32FD73FC"/>
    <w:rsid w:val="33233306"/>
    <w:rsid w:val="332B5D17"/>
    <w:rsid w:val="332D7CE1"/>
    <w:rsid w:val="33770F5C"/>
    <w:rsid w:val="33E660E2"/>
    <w:rsid w:val="34563267"/>
    <w:rsid w:val="346E05B1"/>
    <w:rsid w:val="34936269"/>
    <w:rsid w:val="34E24AFB"/>
    <w:rsid w:val="351078BA"/>
    <w:rsid w:val="3513391B"/>
    <w:rsid w:val="353D61D5"/>
    <w:rsid w:val="355A28E3"/>
    <w:rsid w:val="35773495"/>
    <w:rsid w:val="35973B37"/>
    <w:rsid w:val="35AE2C2F"/>
    <w:rsid w:val="35DF215B"/>
    <w:rsid w:val="365B6913"/>
    <w:rsid w:val="366003CD"/>
    <w:rsid w:val="36C070BE"/>
    <w:rsid w:val="36E20DE2"/>
    <w:rsid w:val="37051811"/>
    <w:rsid w:val="37272C99"/>
    <w:rsid w:val="37427AD3"/>
    <w:rsid w:val="374558A4"/>
    <w:rsid w:val="3757357E"/>
    <w:rsid w:val="377D6D5D"/>
    <w:rsid w:val="378679C0"/>
    <w:rsid w:val="37893954"/>
    <w:rsid w:val="382673F4"/>
    <w:rsid w:val="383218F5"/>
    <w:rsid w:val="389D1465"/>
    <w:rsid w:val="38AF2F46"/>
    <w:rsid w:val="38E2747C"/>
    <w:rsid w:val="38F60B75"/>
    <w:rsid w:val="394A2C6F"/>
    <w:rsid w:val="3950297B"/>
    <w:rsid w:val="395B30CE"/>
    <w:rsid w:val="397A4BEA"/>
    <w:rsid w:val="39A46823"/>
    <w:rsid w:val="39DA2245"/>
    <w:rsid w:val="3A887EF3"/>
    <w:rsid w:val="3AF92B9E"/>
    <w:rsid w:val="3AF9494C"/>
    <w:rsid w:val="3AFB781A"/>
    <w:rsid w:val="3B1F2605"/>
    <w:rsid w:val="3B4200A1"/>
    <w:rsid w:val="3B455DE4"/>
    <w:rsid w:val="3B581673"/>
    <w:rsid w:val="3B697D24"/>
    <w:rsid w:val="3B6E70E8"/>
    <w:rsid w:val="3B7566C9"/>
    <w:rsid w:val="3B9A7EDD"/>
    <w:rsid w:val="3B9D79CE"/>
    <w:rsid w:val="3C025A83"/>
    <w:rsid w:val="3CAB7EC8"/>
    <w:rsid w:val="3CF17FD1"/>
    <w:rsid w:val="3D5B369C"/>
    <w:rsid w:val="3D9D5A63"/>
    <w:rsid w:val="3DAA0180"/>
    <w:rsid w:val="3DB1150E"/>
    <w:rsid w:val="3DC70D32"/>
    <w:rsid w:val="3DCE20C0"/>
    <w:rsid w:val="3DD376D7"/>
    <w:rsid w:val="3E442382"/>
    <w:rsid w:val="3E444130"/>
    <w:rsid w:val="3E55633E"/>
    <w:rsid w:val="3E6F5651"/>
    <w:rsid w:val="3E774506"/>
    <w:rsid w:val="3E7762B4"/>
    <w:rsid w:val="3EE020AB"/>
    <w:rsid w:val="3F077B19"/>
    <w:rsid w:val="3F6F342F"/>
    <w:rsid w:val="3FD6525C"/>
    <w:rsid w:val="3FE23C01"/>
    <w:rsid w:val="40273D0A"/>
    <w:rsid w:val="4047615A"/>
    <w:rsid w:val="405F34A4"/>
    <w:rsid w:val="40730CFD"/>
    <w:rsid w:val="408178BE"/>
    <w:rsid w:val="40896772"/>
    <w:rsid w:val="40A830A0"/>
    <w:rsid w:val="40C15F0C"/>
    <w:rsid w:val="40CD665F"/>
    <w:rsid w:val="40DE261A"/>
    <w:rsid w:val="410F6C78"/>
    <w:rsid w:val="41714ABE"/>
    <w:rsid w:val="41A03D74"/>
    <w:rsid w:val="41B96BE3"/>
    <w:rsid w:val="41DE664A"/>
    <w:rsid w:val="41FB544E"/>
    <w:rsid w:val="420460B1"/>
    <w:rsid w:val="42186000"/>
    <w:rsid w:val="42312C1E"/>
    <w:rsid w:val="423F62ED"/>
    <w:rsid w:val="424356BE"/>
    <w:rsid w:val="42624F84"/>
    <w:rsid w:val="426C3C56"/>
    <w:rsid w:val="42925DB2"/>
    <w:rsid w:val="429531AD"/>
    <w:rsid w:val="42A94F05"/>
    <w:rsid w:val="42AE0712"/>
    <w:rsid w:val="42B6175D"/>
    <w:rsid w:val="42B84783"/>
    <w:rsid w:val="42D77C69"/>
    <w:rsid w:val="433244A1"/>
    <w:rsid w:val="43505326"/>
    <w:rsid w:val="43721740"/>
    <w:rsid w:val="43C819FD"/>
    <w:rsid w:val="43D47AB5"/>
    <w:rsid w:val="443133A9"/>
    <w:rsid w:val="445B0426"/>
    <w:rsid w:val="447C0AC8"/>
    <w:rsid w:val="44801C3A"/>
    <w:rsid w:val="44A771C7"/>
    <w:rsid w:val="44BA514C"/>
    <w:rsid w:val="44BC0EC5"/>
    <w:rsid w:val="455F7AA2"/>
    <w:rsid w:val="45605CF4"/>
    <w:rsid w:val="45D71D2E"/>
    <w:rsid w:val="45E76415"/>
    <w:rsid w:val="45E85CE9"/>
    <w:rsid w:val="45FB5A1D"/>
    <w:rsid w:val="462036D5"/>
    <w:rsid w:val="46492C2C"/>
    <w:rsid w:val="464B69A4"/>
    <w:rsid w:val="468E4AE3"/>
    <w:rsid w:val="46BA1434"/>
    <w:rsid w:val="46BD6140"/>
    <w:rsid w:val="46C71DA3"/>
    <w:rsid w:val="46D30D4F"/>
    <w:rsid w:val="46E14C12"/>
    <w:rsid w:val="46E666CD"/>
    <w:rsid w:val="46F506BE"/>
    <w:rsid w:val="47217705"/>
    <w:rsid w:val="472D60AA"/>
    <w:rsid w:val="473D3E13"/>
    <w:rsid w:val="475573AE"/>
    <w:rsid w:val="478101A3"/>
    <w:rsid w:val="47841A42"/>
    <w:rsid w:val="47BC567F"/>
    <w:rsid w:val="47D429C9"/>
    <w:rsid w:val="47F92430"/>
    <w:rsid w:val="47F92D32"/>
    <w:rsid w:val="480C3F11"/>
    <w:rsid w:val="483B65A4"/>
    <w:rsid w:val="483D231C"/>
    <w:rsid w:val="485338EE"/>
    <w:rsid w:val="4880045B"/>
    <w:rsid w:val="48AB372A"/>
    <w:rsid w:val="48B84099"/>
    <w:rsid w:val="494B26E8"/>
    <w:rsid w:val="49A87C69"/>
    <w:rsid w:val="49B91E77"/>
    <w:rsid w:val="49E05655"/>
    <w:rsid w:val="49E8275C"/>
    <w:rsid w:val="49F96717"/>
    <w:rsid w:val="4A3459A1"/>
    <w:rsid w:val="4A3A2A9F"/>
    <w:rsid w:val="4A6158BA"/>
    <w:rsid w:val="4A963F66"/>
    <w:rsid w:val="4A9C0A1D"/>
    <w:rsid w:val="4ACA3C0F"/>
    <w:rsid w:val="4ACB6250"/>
    <w:rsid w:val="4ACC5BD9"/>
    <w:rsid w:val="4ACE1952"/>
    <w:rsid w:val="4AD4683C"/>
    <w:rsid w:val="4AFF1B0B"/>
    <w:rsid w:val="4B1C090F"/>
    <w:rsid w:val="4B6302E0"/>
    <w:rsid w:val="4B7778F3"/>
    <w:rsid w:val="4B7A3887"/>
    <w:rsid w:val="4B865D88"/>
    <w:rsid w:val="4B9009B5"/>
    <w:rsid w:val="4BB072A9"/>
    <w:rsid w:val="4BD034A7"/>
    <w:rsid w:val="4BE62CCB"/>
    <w:rsid w:val="4BF453E8"/>
    <w:rsid w:val="4C123AC0"/>
    <w:rsid w:val="4CAA1F4A"/>
    <w:rsid w:val="4CB93F3C"/>
    <w:rsid w:val="4CBE77A4"/>
    <w:rsid w:val="4D057181"/>
    <w:rsid w:val="4D245859"/>
    <w:rsid w:val="4D2717ED"/>
    <w:rsid w:val="4D3637DE"/>
    <w:rsid w:val="4D562FEC"/>
    <w:rsid w:val="4D6751FE"/>
    <w:rsid w:val="4D785BA5"/>
    <w:rsid w:val="4D7D31BB"/>
    <w:rsid w:val="4DA150FB"/>
    <w:rsid w:val="4E4168DE"/>
    <w:rsid w:val="4E6C395B"/>
    <w:rsid w:val="4E994025"/>
    <w:rsid w:val="4E9B7D9D"/>
    <w:rsid w:val="4EB1203F"/>
    <w:rsid w:val="4EBE1CDD"/>
    <w:rsid w:val="4ED17C62"/>
    <w:rsid w:val="4EF218E1"/>
    <w:rsid w:val="4F053468"/>
    <w:rsid w:val="4F1162B1"/>
    <w:rsid w:val="4F2002A2"/>
    <w:rsid w:val="4F4A3571"/>
    <w:rsid w:val="4F5B577E"/>
    <w:rsid w:val="4F5E26CC"/>
    <w:rsid w:val="4F7F321A"/>
    <w:rsid w:val="4FE90FDC"/>
    <w:rsid w:val="501D1DA6"/>
    <w:rsid w:val="50302767"/>
    <w:rsid w:val="50485D02"/>
    <w:rsid w:val="50A62A29"/>
    <w:rsid w:val="50B75092"/>
    <w:rsid w:val="50BB0282"/>
    <w:rsid w:val="51281690"/>
    <w:rsid w:val="513F5357"/>
    <w:rsid w:val="51452242"/>
    <w:rsid w:val="5147420C"/>
    <w:rsid w:val="516E09DF"/>
    <w:rsid w:val="51A927D1"/>
    <w:rsid w:val="51AA0A0E"/>
    <w:rsid w:val="520619D1"/>
    <w:rsid w:val="521A1920"/>
    <w:rsid w:val="521D6D1B"/>
    <w:rsid w:val="524424F9"/>
    <w:rsid w:val="52A35472"/>
    <w:rsid w:val="52A511EA"/>
    <w:rsid w:val="52B7716F"/>
    <w:rsid w:val="52D01FDF"/>
    <w:rsid w:val="52E31D12"/>
    <w:rsid w:val="534E1882"/>
    <w:rsid w:val="539179C0"/>
    <w:rsid w:val="53AC65A8"/>
    <w:rsid w:val="53C438F2"/>
    <w:rsid w:val="53D17DBD"/>
    <w:rsid w:val="53F71F19"/>
    <w:rsid w:val="540168F4"/>
    <w:rsid w:val="54183C3E"/>
    <w:rsid w:val="54617393"/>
    <w:rsid w:val="54696247"/>
    <w:rsid w:val="54857525"/>
    <w:rsid w:val="54AA0D3A"/>
    <w:rsid w:val="54BC281B"/>
    <w:rsid w:val="55055F70"/>
    <w:rsid w:val="5536081F"/>
    <w:rsid w:val="553E76D4"/>
    <w:rsid w:val="55432F3C"/>
    <w:rsid w:val="55760C1C"/>
    <w:rsid w:val="55886BA1"/>
    <w:rsid w:val="55C20305"/>
    <w:rsid w:val="55C45E2B"/>
    <w:rsid w:val="565D002E"/>
    <w:rsid w:val="568832FC"/>
    <w:rsid w:val="569C0B56"/>
    <w:rsid w:val="56B934B6"/>
    <w:rsid w:val="56D7393C"/>
    <w:rsid w:val="56F73FDE"/>
    <w:rsid w:val="570B7A8A"/>
    <w:rsid w:val="57452F9B"/>
    <w:rsid w:val="575C02E5"/>
    <w:rsid w:val="57A31A70"/>
    <w:rsid w:val="57A8352A"/>
    <w:rsid w:val="57C87729"/>
    <w:rsid w:val="57E44562"/>
    <w:rsid w:val="5805272B"/>
    <w:rsid w:val="580C5867"/>
    <w:rsid w:val="5846521D"/>
    <w:rsid w:val="5853793A"/>
    <w:rsid w:val="5866141B"/>
    <w:rsid w:val="58705DF6"/>
    <w:rsid w:val="58E30CBE"/>
    <w:rsid w:val="58F268EA"/>
    <w:rsid w:val="5923730C"/>
    <w:rsid w:val="59253085"/>
    <w:rsid w:val="5966544B"/>
    <w:rsid w:val="597E2795"/>
    <w:rsid w:val="5A2450EA"/>
    <w:rsid w:val="5A2F1CE1"/>
    <w:rsid w:val="5A9009D2"/>
    <w:rsid w:val="5AD05272"/>
    <w:rsid w:val="5AE900E2"/>
    <w:rsid w:val="5AFC08CE"/>
    <w:rsid w:val="5B176D00"/>
    <w:rsid w:val="5B1F3B03"/>
    <w:rsid w:val="5B557525"/>
    <w:rsid w:val="5B9E54A5"/>
    <w:rsid w:val="5BD26DC8"/>
    <w:rsid w:val="5BDE576D"/>
    <w:rsid w:val="5BE03293"/>
    <w:rsid w:val="5BEA5EBF"/>
    <w:rsid w:val="5C156E2E"/>
    <w:rsid w:val="5C272C70"/>
    <w:rsid w:val="5C364A94"/>
    <w:rsid w:val="5C3F445D"/>
    <w:rsid w:val="5C4A4BB0"/>
    <w:rsid w:val="5C545A2F"/>
    <w:rsid w:val="5C5A1297"/>
    <w:rsid w:val="5C5D48E3"/>
    <w:rsid w:val="5CB52971"/>
    <w:rsid w:val="5CD64696"/>
    <w:rsid w:val="5D3F223B"/>
    <w:rsid w:val="5D4E06D0"/>
    <w:rsid w:val="5DA66E34"/>
    <w:rsid w:val="5DAA3B58"/>
    <w:rsid w:val="5DBA7B13"/>
    <w:rsid w:val="5DC866D4"/>
    <w:rsid w:val="5E070FAB"/>
    <w:rsid w:val="5E1436C8"/>
    <w:rsid w:val="5E197573"/>
    <w:rsid w:val="5E1B2CA8"/>
    <w:rsid w:val="5E1E2DF8"/>
    <w:rsid w:val="5E36363E"/>
    <w:rsid w:val="5E6A32E8"/>
    <w:rsid w:val="5E7A79CF"/>
    <w:rsid w:val="5E9345EC"/>
    <w:rsid w:val="5EC944B2"/>
    <w:rsid w:val="5ED2780B"/>
    <w:rsid w:val="5ED6097D"/>
    <w:rsid w:val="5EDF7832"/>
    <w:rsid w:val="5EF62DCD"/>
    <w:rsid w:val="5F463D55"/>
    <w:rsid w:val="5F571ABE"/>
    <w:rsid w:val="5F675C28"/>
    <w:rsid w:val="5FC03B07"/>
    <w:rsid w:val="602A2D2E"/>
    <w:rsid w:val="607E307A"/>
    <w:rsid w:val="60A725D1"/>
    <w:rsid w:val="60F90953"/>
    <w:rsid w:val="615434A5"/>
    <w:rsid w:val="6198016C"/>
    <w:rsid w:val="619B21A0"/>
    <w:rsid w:val="61CF0031"/>
    <w:rsid w:val="62175534"/>
    <w:rsid w:val="621A6DD3"/>
    <w:rsid w:val="622F0AD0"/>
    <w:rsid w:val="622F287E"/>
    <w:rsid w:val="624F4CCE"/>
    <w:rsid w:val="62BF00A6"/>
    <w:rsid w:val="62EE098B"/>
    <w:rsid w:val="631321A0"/>
    <w:rsid w:val="63365E8E"/>
    <w:rsid w:val="637013A0"/>
    <w:rsid w:val="63972DD1"/>
    <w:rsid w:val="63B55005"/>
    <w:rsid w:val="63DC07E4"/>
    <w:rsid w:val="63E87188"/>
    <w:rsid w:val="64151F48"/>
    <w:rsid w:val="64436AB5"/>
    <w:rsid w:val="64872E45"/>
    <w:rsid w:val="64A07A63"/>
    <w:rsid w:val="64B74DAD"/>
    <w:rsid w:val="64C5571C"/>
    <w:rsid w:val="64C73242"/>
    <w:rsid w:val="6502427A"/>
    <w:rsid w:val="65AC068A"/>
    <w:rsid w:val="65DF45BB"/>
    <w:rsid w:val="65EC0A86"/>
    <w:rsid w:val="65F77B57"/>
    <w:rsid w:val="662326FA"/>
    <w:rsid w:val="662704FC"/>
    <w:rsid w:val="663C37BC"/>
    <w:rsid w:val="6655487D"/>
    <w:rsid w:val="66602917"/>
    <w:rsid w:val="667367C1"/>
    <w:rsid w:val="668B029F"/>
    <w:rsid w:val="66925AD1"/>
    <w:rsid w:val="669E7FD2"/>
    <w:rsid w:val="66C11F13"/>
    <w:rsid w:val="66F36853"/>
    <w:rsid w:val="6703077D"/>
    <w:rsid w:val="67513297"/>
    <w:rsid w:val="678371C8"/>
    <w:rsid w:val="678C2521"/>
    <w:rsid w:val="68040309"/>
    <w:rsid w:val="6813679E"/>
    <w:rsid w:val="68556DB7"/>
    <w:rsid w:val="68572B2F"/>
    <w:rsid w:val="685E5C6B"/>
    <w:rsid w:val="68817BAC"/>
    <w:rsid w:val="69476A6B"/>
    <w:rsid w:val="694A61EF"/>
    <w:rsid w:val="6967621D"/>
    <w:rsid w:val="699B2EEF"/>
    <w:rsid w:val="69AF0748"/>
    <w:rsid w:val="69D65CD5"/>
    <w:rsid w:val="6A222CC8"/>
    <w:rsid w:val="6A5437CA"/>
    <w:rsid w:val="6A7A0D56"/>
    <w:rsid w:val="6A7C687C"/>
    <w:rsid w:val="6A9516EC"/>
    <w:rsid w:val="6A9A6657"/>
    <w:rsid w:val="6AA10091"/>
    <w:rsid w:val="6AF723A7"/>
    <w:rsid w:val="6AFC79BD"/>
    <w:rsid w:val="6B1C1E0E"/>
    <w:rsid w:val="6B5670CE"/>
    <w:rsid w:val="6B5B4551"/>
    <w:rsid w:val="6B741C4A"/>
    <w:rsid w:val="6BA212B8"/>
    <w:rsid w:val="6BA51E03"/>
    <w:rsid w:val="6BA73DCD"/>
    <w:rsid w:val="6BC56001"/>
    <w:rsid w:val="6BC95AF1"/>
    <w:rsid w:val="6BD9385B"/>
    <w:rsid w:val="6BFF5B20"/>
    <w:rsid w:val="6C2216A6"/>
    <w:rsid w:val="6C895281"/>
    <w:rsid w:val="6CA4030D"/>
    <w:rsid w:val="6CD02EB0"/>
    <w:rsid w:val="6CE64481"/>
    <w:rsid w:val="6D064B23"/>
    <w:rsid w:val="6D2F4FF2"/>
    <w:rsid w:val="6D57712D"/>
    <w:rsid w:val="6D7970A3"/>
    <w:rsid w:val="6D8343C6"/>
    <w:rsid w:val="6DBE53FE"/>
    <w:rsid w:val="6DC42A14"/>
    <w:rsid w:val="6DDE15FC"/>
    <w:rsid w:val="6DE365A2"/>
    <w:rsid w:val="6DE704B1"/>
    <w:rsid w:val="6DF36E56"/>
    <w:rsid w:val="6E041063"/>
    <w:rsid w:val="6E1374F8"/>
    <w:rsid w:val="6E153270"/>
    <w:rsid w:val="6E301E58"/>
    <w:rsid w:val="6E4B6C92"/>
    <w:rsid w:val="6E5F273D"/>
    <w:rsid w:val="6E6935BC"/>
    <w:rsid w:val="6E777A87"/>
    <w:rsid w:val="6E781A51"/>
    <w:rsid w:val="6EA939B8"/>
    <w:rsid w:val="6EBD7464"/>
    <w:rsid w:val="6ECD58F9"/>
    <w:rsid w:val="6F0926A9"/>
    <w:rsid w:val="6F1572A0"/>
    <w:rsid w:val="6F286FD3"/>
    <w:rsid w:val="6F5002D8"/>
    <w:rsid w:val="6F54601A"/>
    <w:rsid w:val="6F665B7C"/>
    <w:rsid w:val="6F667AFB"/>
    <w:rsid w:val="6F7915DC"/>
    <w:rsid w:val="6F8306AD"/>
    <w:rsid w:val="6F8561D3"/>
    <w:rsid w:val="6FDE3B35"/>
    <w:rsid w:val="70027824"/>
    <w:rsid w:val="700C41FF"/>
    <w:rsid w:val="704E4817"/>
    <w:rsid w:val="70587444"/>
    <w:rsid w:val="706978A3"/>
    <w:rsid w:val="70904E30"/>
    <w:rsid w:val="70AB3A18"/>
    <w:rsid w:val="70C20D61"/>
    <w:rsid w:val="70CE5958"/>
    <w:rsid w:val="711534CC"/>
    <w:rsid w:val="71804EA4"/>
    <w:rsid w:val="719646C8"/>
    <w:rsid w:val="71FE576C"/>
    <w:rsid w:val="721D26F3"/>
    <w:rsid w:val="724539F8"/>
    <w:rsid w:val="726C5429"/>
    <w:rsid w:val="729A3D44"/>
    <w:rsid w:val="72C15774"/>
    <w:rsid w:val="72F13F48"/>
    <w:rsid w:val="730833A3"/>
    <w:rsid w:val="731004AA"/>
    <w:rsid w:val="7318735E"/>
    <w:rsid w:val="73351CBE"/>
    <w:rsid w:val="735E7467"/>
    <w:rsid w:val="736F5C2F"/>
    <w:rsid w:val="739F538A"/>
    <w:rsid w:val="73A62BBC"/>
    <w:rsid w:val="73B52DFF"/>
    <w:rsid w:val="73E334C8"/>
    <w:rsid w:val="741E2752"/>
    <w:rsid w:val="742A10F7"/>
    <w:rsid w:val="743E4BA3"/>
    <w:rsid w:val="74471CA9"/>
    <w:rsid w:val="745B5755"/>
    <w:rsid w:val="747219A6"/>
    <w:rsid w:val="74942A15"/>
    <w:rsid w:val="74B44E65"/>
    <w:rsid w:val="74BE7A92"/>
    <w:rsid w:val="74D3353D"/>
    <w:rsid w:val="750C6A4F"/>
    <w:rsid w:val="75114065"/>
    <w:rsid w:val="751C3136"/>
    <w:rsid w:val="753E2B52"/>
    <w:rsid w:val="758D7B90"/>
    <w:rsid w:val="75BF198A"/>
    <w:rsid w:val="75FE45EA"/>
    <w:rsid w:val="76516E0F"/>
    <w:rsid w:val="76960CC6"/>
    <w:rsid w:val="76982C90"/>
    <w:rsid w:val="771542E1"/>
    <w:rsid w:val="771C566F"/>
    <w:rsid w:val="774D3A7A"/>
    <w:rsid w:val="775A7F45"/>
    <w:rsid w:val="77701517"/>
    <w:rsid w:val="77D777E8"/>
    <w:rsid w:val="77FF289B"/>
    <w:rsid w:val="780B1240"/>
    <w:rsid w:val="786F5C73"/>
    <w:rsid w:val="7879089F"/>
    <w:rsid w:val="787E1A12"/>
    <w:rsid w:val="78A84CE1"/>
    <w:rsid w:val="793622EC"/>
    <w:rsid w:val="794B223C"/>
    <w:rsid w:val="79534C4C"/>
    <w:rsid w:val="79621333"/>
    <w:rsid w:val="79764DDF"/>
    <w:rsid w:val="7A28257D"/>
    <w:rsid w:val="7A436F8D"/>
    <w:rsid w:val="7A480529"/>
    <w:rsid w:val="7A4D1FE3"/>
    <w:rsid w:val="7A545D6B"/>
    <w:rsid w:val="7A5B64AE"/>
    <w:rsid w:val="7A601D17"/>
    <w:rsid w:val="7ACC2F08"/>
    <w:rsid w:val="7AFB37ED"/>
    <w:rsid w:val="7B494559"/>
    <w:rsid w:val="7B707D38"/>
    <w:rsid w:val="7B854160"/>
    <w:rsid w:val="7BB816DF"/>
    <w:rsid w:val="7BC97D36"/>
    <w:rsid w:val="7BCC0CE6"/>
    <w:rsid w:val="7C0466D2"/>
    <w:rsid w:val="7C1A4147"/>
    <w:rsid w:val="7C6333F8"/>
    <w:rsid w:val="7C7C095E"/>
    <w:rsid w:val="7C885555"/>
    <w:rsid w:val="7CC3033B"/>
    <w:rsid w:val="7CE107C1"/>
    <w:rsid w:val="7CF93D5D"/>
    <w:rsid w:val="7D197F5B"/>
    <w:rsid w:val="7D9341B1"/>
    <w:rsid w:val="7D9615AC"/>
    <w:rsid w:val="7D983576"/>
    <w:rsid w:val="7DA95783"/>
    <w:rsid w:val="7DC223A1"/>
    <w:rsid w:val="7EF0118F"/>
    <w:rsid w:val="7EF40C80"/>
    <w:rsid w:val="7F0D3AEF"/>
    <w:rsid w:val="7F196938"/>
    <w:rsid w:val="7F58120E"/>
    <w:rsid w:val="7F89761A"/>
    <w:rsid w:val="7FFB7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13266</Words>
  <Characters>13731</Characters>
  <Lines>0</Lines>
  <Paragraphs>0</Paragraphs>
  <TotalTime>32</TotalTime>
  <ScaleCrop>false</ScaleCrop>
  <LinksUpToDate>false</LinksUpToDate>
  <CharactersWithSpaces>15100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2025-09-09T08:37:59Z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eyJoZGlkIjoiNDViNTg3YTgyNzE2MGNlMmE4ZTI2Mjk1MzlmMDcyNmMiLCJ1c2VySWQiOiIxNTY5OTAxMDkyIn0=</vt:lpwstr>
  </property>
</Properties>
</file>