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auto"/>
          <w:sz w:val="52"/>
          <w:szCs w:val="52"/>
        </w:rPr>
      </w:pPr>
      <w:bookmarkStart w:id="0" w:name="_Toc17010"/>
      <w:bookmarkStart w:id="1" w:name="_Toc2771"/>
      <w:bookmarkStart w:id="2" w:name="_Toc15809"/>
      <w:bookmarkStart w:id="3" w:name="_Toc14024"/>
      <w:bookmarkStart w:id="4" w:name="_Toc17413"/>
      <w:bookmarkStart w:id="5" w:name="_Toc906"/>
      <w:r>
        <w:rPr>
          <w:rFonts w:hint="eastAsia" w:ascii="方正小标宋_GBK" w:hAnsi="方正小标宋_GBK" w:eastAsia="方正小标宋_GBK" w:cs="方正小标宋_GBK"/>
          <w:b/>
          <w:color w:val="auto"/>
          <w:sz w:val="52"/>
          <w:szCs w:val="52"/>
        </w:rPr>
        <w:t>重庆医科大学附属</w:t>
      </w:r>
      <w:r>
        <w:rPr>
          <w:rFonts w:hint="eastAsia" w:ascii="方正小标宋_GBK" w:hAnsi="方正小标宋_GBK" w:eastAsia="方正小标宋_GBK" w:cs="方正小标宋_GBK"/>
          <w:b/>
          <w:color w:val="auto"/>
          <w:sz w:val="52"/>
          <w:szCs w:val="52"/>
          <w:lang w:eastAsia="zh-CN"/>
        </w:rPr>
        <w:t>康复</w:t>
      </w:r>
      <w:r>
        <w:rPr>
          <w:rFonts w:hint="eastAsia" w:ascii="方正小标宋_GBK" w:hAnsi="方正小标宋_GBK" w:eastAsia="方正小标宋_GBK" w:cs="方正小标宋_GBK"/>
          <w:b/>
          <w:color w:val="auto"/>
          <w:sz w:val="52"/>
          <w:szCs w:val="52"/>
        </w:rPr>
        <w:t>医院</w:t>
      </w:r>
      <w:bookmarkEnd w:id="0"/>
      <w:bookmarkEnd w:id="1"/>
      <w:bookmarkEnd w:id="2"/>
      <w:bookmarkEnd w:id="3"/>
      <w:bookmarkEnd w:id="4"/>
      <w:bookmarkEnd w:id="5"/>
      <w:bookmarkStart w:id="6" w:name="_Toc26360"/>
      <w:bookmarkStart w:id="7" w:name="_Toc25543"/>
      <w:bookmarkStart w:id="8" w:name="_Toc20549"/>
      <w:bookmarkStart w:id="9" w:name="_Toc20035"/>
      <w:bookmarkStart w:id="10" w:name="_Toc1831"/>
      <w:bookmarkStart w:id="11" w:name="_Toc19887"/>
      <w:r>
        <w:rPr>
          <w:rFonts w:hint="eastAsia" w:ascii="方正小标宋_GBK" w:hAnsi="方正小标宋_GBK" w:eastAsia="方正小标宋_GBK" w:cs="方正小标宋_GBK"/>
          <w:b/>
          <w:color w:val="auto"/>
          <w:sz w:val="52"/>
          <w:szCs w:val="52"/>
        </w:rPr>
        <w:t>医用耗材</w:t>
      </w:r>
    </w:p>
    <w:p w14:paraId="6B70F6A4">
      <w:pPr>
        <w:ind w:firstLine="0" w:firstLineChars="0"/>
        <w:jc w:val="center"/>
        <w:outlineLvl w:val="0"/>
        <w:rPr>
          <w:rFonts w:hint="eastAsia" w:ascii="方正小标宋_GBK" w:hAnsi="方正小标宋_GBK" w:eastAsia="方正小标宋_GBK" w:cs="方正小标宋_GBK"/>
          <w:b/>
          <w:color w:val="auto"/>
          <w:sz w:val="52"/>
          <w:szCs w:val="52"/>
          <w:lang w:eastAsia="zh-CN"/>
        </w:rPr>
      </w:pPr>
      <w:r>
        <w:rPr>
          <w:rFonts w:hint="eastAsia" w:ascii="方正小标宋_GBK" w:hAnsi="方正小标宋_GBK" w:eastAsia="方正小标宋_GBK" w:cs="方正小标宋_GBK"/>
          <w:b/>
          <w:color w:val="auto"/>
          <w:sz w:val="52"/>
          <w:szCs w:val="52"/>
        </w:rPr>
        <w:t>遴选公告</w:t>
      </w:r>
      <w:bookmarkEnd w:id="6"/>
      <w:bookmarkEnd w:id="7"/>
      <w:bookmarkEnd w:id="8"/>
      <w:bookmarkEnd w:id="9"/>
      <w:bookmarkEnd w:id="10"/>
      <w:bookmarkEnd w:id="11"/>
      <w:r>
        <w:rPr>
          <w:rFonts w:hint="eastAsia" w:ascii="方正小标宋_GBK" w:hAnsi="方正小标宋_GBK" w:eastAsia="方正小标宋_GBK" w:cs="方正小标宋_GBK"/>
          <w:b/>
          <w:color w:val="auto"/>
          <w:sz w:val="52"/>
          <w:szCs w:val="52"/>
          <w:lang w:eastAsia="zh-CN"/>
        </w:rPr>
        <w:t>（第二次）</w:t>
      </w:r>
    </w:p>
    <w:p w14:paraId="583BCB46">
      <w:pPr>
        <w:pStyle w:val="4"/>
        <w:rPr>
          <w:rFonts w:hint="eastAsia" w:ascii="方正小标宋_GBK" w:hAnsi="方正小标宋_GBK" w:eastAsia="方正小标宋_GBK" w:cs="方正小标宋_GBK"/>
          <w:color w:val="auto"/>
          <w:sz w:val="44"/>
          <w:szCs w:val="44"/>
        </w:rPr>
      </w:pPr>
    </w:p>
    <w:p w14:paraId="5F3B5C30">
      <w:pPr>
        <w:pStyle w:val="5"/>
        <w:rPr>
          <w:rFonts w:hint="eastAsia" w:ascii="方正小标宋_GBK" w:hAnsi="方正小标宋_GBK" w:eastAsia="方正小标宋_GBK" w:cs="方正小标宋_GBK"/>
          <w:color w:val="auto"/>
          <w:sz w:val="44"/>
          <w:szCs w:val="44"/>
        </w:rPr>
      </w:pPr>
    </w:p>
    <w:p w14:paraId="09FFF445">
      <w:pPr>
        <w:spacing w:line="360" w:lineRule="auto"/>
        <w:outlineLvl w:val="0"/>
        <w:rPr>
          <w:rFonts w:hint="default"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rPr>
        <w:t>项目编号：</w:t>
      </w:r>
      <w:bookmarkStart w:id="12" w:name="OLE_LINK77"/>
      <w:r>
        <w:rPr>
          <w:rFonts w:hint="eastAsia" w:ascii="方正小标宋_GBK" w:hAnsi="方正小标宋_GBK" w:eastAsia="方正小标宋_GBK" w:cs="方正小标宋_GBK"/>
          <w:color w:val="auto"/>
          <w:sz w:val="32"/>
          <w:szCs w:val="32"/>
          <w:lang w:val="en-US" w:eastAsia="zh-CN"/>
        </w:rPr>
        <w:t>CYKF-HL20250800</w:t>
      </w:r>
      <w:bookmarkEnd w:id="12"/>
      <w:r>
        <w:rPr>
          <w:rFonts w:hint="eastAsia" w:ascii="方正小标宋_GBK" w:hAnsi="方正小标宋_GBK" w:eastAsia="方正小标宋_GBK" w:cs="方正小标宋_GBK"/>
          <w:color w:val="auto"/>
          <w:sz w:val="32"/>
          <w:szCs w:val="32"/>
          <w:lang w:val="en-US" w:eastAsia="zh-CN"/>
        </w:rPr>
        <w:t>2</w:t>
      </w:r>
    </w:p>
    <w:p w14:paraId="37AE451C">
      <w:pPr>
        <w:spacing w:line="360" w:lineRule="auto"/>
        <w:outlineLvl w:val="0"/>
        <w:rPr>
          <w:rFonts w:hint="eastAsia" w:ascii="方正小标宋_GBK" w:hAnsi="方正小标宋_GBK" w:eastAsia="方正小标宋_GBK" w:cs="方正小标宋_GBK"/>
          <w:color w:val="auto"/>
          <w:kern w:val="0"/>
          <w:sz w:val="32"/>
          <w:szCs w:val="32"/>
          <w:highlight w:val="yellow"/>
          <w:lang w:val="en-US" w:eastAsia="zh-CN"/>
        </w:rPr>
      </w:pPr>
      <w:r>
        <w:rPr>
          <w:rFonts w:hint="eastAsia" w:ascii="方正小标宋_GBK" w:hAnsi="方正小标宋_GBK" w:eastAsia="方正小标宋_GBK" w:cs="方正小标宋_GBK"/>
          <w:color w:val="auto"/>
          <w:sz w:val="36"/>
          <w:szCs w:val="36"/>
        </w:rPr>
        <w:t>项目名称：</w:t>
      </w:r>
      <w:bookmarkStart w:id="13" w:name="OLE_LINK105"/>
      <w:r>
        <w:rPr>
          <w:rFonts w:hint="eastAsia" w:ascii="方正小标宋_GBK" w:hAnsi="方正小标宋_GBK" w:eastAsia="方正小标宋_GBK" w:cs="方正小标宋_GBK"/>
          <w:color w:val="auto"/>
          <w:sz w:val="36"/>
          <w:szCs w:val="36"/>
          <w:lang w:eastAsia="zh-CN"/>
        </w:rPr>
        <w:t>智慧医疗类耗材</w:t>
      </w:r>
      <w:r>
        <w:rPr>
          <w:rFonts w:hint="eastAsia" w:ascii="方正小标宋_GBK" w:hAnsi="方正小标宋_GBK" w:eastAsia="方正小标宋_GBK" w:cs="方正小标宋_GBK"/>
          <w:color w:val="auto"/>
          <w:sz w:val="36"/>
          <w:szCs w:val="36"/>
          <w:lang w:eastAsia="zh-CN"/>
        </w:rPr>
        <w:t>（包</w:t>
      </w:r>
      <w:r>
        <w:rPr>
          <w:rFonts w:hint="eastAsia" w:ascii="方正小标宋_GBK" w:hAnsi="方正小标宋_GBK" w:eastAsia="方正小标宋_GBK" w:cs="方正小标宋_GBK"/>
          <w:color w:val="auto"/>
          <w:sz w:val="36"/>
          <w:szCs w:val="36"/>
          <w:lang w:val="en-US" w:eastAsia="zh-CN"/>
        </w:rPr>
        <w:t>1</w:t>
      </w:r>
      <w:r>
        <w:rPr>
          <w:rFonts w:hint="eastAsia" w:ascii="方正小标宋_GBK" w:hAnsi="方正小标宋_GBK" w:eastAsia="方正小标宋_GBK" w:cs="方正小标宋_GBK"/>
          <w:color w:val="auto"/>
          <w:sz w:val="36"/>
          <w:szCs w:val="36"/>
          <w:lang w:eastAsia="zh-CN"/>
        </w:rPr>
        <w:t>）</w:t>
      </w:r>
    </w:p>
    <w:bookmarkEnd w:id="13"/>
    <w:p w14:paraId="3E0DB6E6">
      <w:pPr>
        <w:pStyle w:val="10"/>
        <w:rPr>
          <w:rFonts w:hint="eastAsia"/>
          <w:color w:val="auto"/>
        </w:rPr>
      </w:pPr>
    </w:p>
    <w:p w14:paraId="5200B08F">
      <w:pPr>
        <w:rPr>
          <w:rFonts w:hint="eastAsia"/>
          <w:color w:val="auto"/>
        </w:rPr>
      </w:pPr>
    </w:p>
    <w:p w14:paraId="2556D350">
      <w:pPr>
        <w:rPr>
          <w:rFonts w:hint="eastAsia"/>
          <w:color w:val="auto"/>
        </w:rPr>
      </w:pPr>
    </w:p>
    <w:p w14:paraId="72736A0F">
      <w:pPr>
        <w:rPr>
          <w:rFonts w:hint="eastAsia"/>
          <w:color w:val="auto"/>
        </w:rPr>
      </w:pPr>
    </w:p>
    <w:p w14:paraId="57C160AF">
      <w:pPr>
        <w:rPr>
          <w:rFonts w:hint="eastAsia"/>
          <w:color w:val="auto"/>
        </w:rPr>
      </w:pPr>
    </w:p>
    <w:p w14:paraId="16202CF6">
      <w:pPr>
        <w:rPr>
          <w:rFonts w:hint="eastAsia"/>
          <w:color w:val="auto"/>
        </w:rPr>
      </w:pPr>
    </w:p>
    <w:p w14:paraId="792F2561">
      <w:pPr>
        <w:rPr>
          <w:rFonts w:hint="eastAsia"/>
          <w:color w:val="auto"/>
        </w:rPr>
      </w:pPr>
    </w:p>
    <w:p w14:paraId="4835F5E6">
      <w:pPr>
        <w:rPr>
          <w:rFonts w:hint="eastAsia"/>
          <w:color w:val="auto"/>
        </w:rPr>
      </w:pPr>
    </w:p>
    <w:p w14:paraId="121BBCE0">
      <w:pPr>
        <w:rPr>
          <w:rFonts w:hint="eastAsia"/>
          <w:color w:val="auto"/>
        </w:rPr>
      </w:pPr>
    </w:p>
    <w:p w14:paraId="6E2A138A">
      <w:pPr>
        <w:rPr>
          <w:rFonts w:hint="eastAsia"/>
          <w:color w:val="auto"/>
        </w:rPr>
      </w:pPr>
    </w:p>
    <w:p w14:paraId="7749EC2A">
      <w:pPr>
        <w:pStyle w:val="5"/>
        <w:jc w:val="center"/>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重庆医科大学附属康复医院</w:t>
      </w:r>
    </w:p>
    <w:p w14:paraId="771A1B49">
      <w:pPr>
        <w:pStyle w:val="5"/>
        <w:jc w:val="center"/>
        <w:rPr>
          <w:rFonts w:hint="eastAsia" w:ascii="方正小标宋_GBK" w:hAnsi="方正小标宋_GBK" w:eastAsia="方正小标宋_GBK" w:cs="方正小标宋_GBK"/>
          <w:b/>
          <w:bCs/>
          <w:color w:val="auto"/>
          <w:sz w:val="48"/>
          <w:szCs w:val="48"/>
          <w:lang w:val="en-US" w:eastAsia="zh-CN"/>
        </w:rPr>
      </w:pPr>
      <w:r>
        <w:rPr>
          <w:rFonts w:hint="eastAsia" w:ascii="方正小标宋_GBK" w:hAnsi="方正小标宋_GBK" w:eastAsia="方正小标宋_GBK" w:cs="方正小标宋_GBK"/>
          <w:color w:val="auto"/>
          <w:sz w:val="44"/>
          <w:szCs w:val="44"/>
          <w:lang w:val="en-US" w:eastAsia="zh-CN"/>
        </w:rPr>
        <w:t>2025年</w:t>
      </w:r>
      <w:r>
        <w:rPr>
          <w:rFonts w:hint="eastAsia" w:ascii="方正小标宋_GBK" w:hAnsi="方正小标宋_GBK" w:eastAsia="方正小标宋_GBK" w:cs="方正小标宋_GBK"/>
          <w:color w:val="auto"/>
          <w:sz w:val="44"/>
          <w:szCs w:val="44"/>
          <w:lang w:val="en-US" w:eastAsia="zh-CN"/>
        </w:rPr>
        <w:t>11</w:t>
      </w:r>
      <w:r>
        <w:rPr>
          <w:rFonts w:hint="eastAsia" w:ascii="方正小标宋_GBK" w:hAnsi="方正小标宋_GBK" w:eastAsia="方正小标宋_GBK" w:cs="方正小标宋_GBK"/>
          <w:color w:val="auto"/>
          <w:sz w:val="44"/>
          <w:szCs w:val="44"/>
          <w:lang w:val="en-US" w:eastAsia="zh-CN"/>
        </w:rPr>
        <w:t>月</w:t>
      </w:r>
    </w:p>
    <w:p w14:paraId="5E5BDB9A">
      <w:pPr>
        <w:pStyle w:val="5"/>
        <w:jc w:val="center"/>
        <w:rPr>
          <w:rFonts w:hint="eastAsia" w:ascii="方正小标宋_GBK" w:hAnsi="方正小标宋_GBK" w:eastAsia="方正小标宋_GBK" w:cs="方正小标宋_GBK"/>
          <w:b/>
          <w:bCs/>
          <w:color w:val="auto"/>
          <w:sz w:val="48"/>
          <w:szCs w:val="48"/>
          <w:lang w:val="en-US" w:eastAsia="zh-CN"/>
        </w:rPr>
      </w:pPr>
    </w:p>
    <w:p w14:paraId="6C4E9CDB">
      <w:pPr>
        <w:pStyle w:val="5"/>
        <w:jc w:val="center"/>
        <w:rPr>
          <w:rFonts w:hint="eastAsia" w:ascii="方正仿宋_GBK" w:hAnsi="方正仿宋_GBK" w:eastAsia="方正仿宋_GBK" w:cs="方正仿宋_GBK"/>
          <w:b/>
          <w:bCs/>
          <w:color w:val="auto"/>
          <w:sz w:val="48"/>
          <w:szCs w:val="48"/>
          <w:lang w:val="en-US" w:eastAsia="zh-CN"/>
        </w:rPr>
      </w:pPr>
      <w:r>
        <w:rPr>
          <w:rFonts w:hint="eastAsia" w:ascii="方正小标宋_GBK" w:hAnsi="方正小标宋_GBK" w:eastAsia="方正小标宋_GBK" w:cs="方正小标宋_GBK"/>
          <w:b/>
          <w:bCs/>
          <w:color w:val="auto"/>
          <w:sz w:val="48"/>
          <w:szCs w:val="48"/>
          <w:lang w:val="en-US" w:eastAsia="zh-CN"/>
        </w:rPr>
        <w:t>目  录</w:t>
      </w:r>
    </w:p>
    <w:p w14:paraId="70C5616D">
      <w:pPr>
        <w:pStyle w:val="5"/>
        <w:ind w:left="0" w:leftChars="0" w:firstLine="0" w:firstLineChars="0"/>
        <w:jc w:val="both"/>
        <w:rPr>
          <w:rFonts w:hint="eastAsia" w:ascii="方正仿宋_GBK" w:hAnsi="方正仿宋_GBK" w:eastAsia="方正仿宋_GBK" w:cs="方正仿宋_GBK"/>
          <w:color w:val="auto"/>
          <w:sz w:val="28"/>
          <w:szCs w:val="28"/>
          <w:lang w:val="en-US" w:eastAsia="zh-CN"/>
        </w:rPr>
      </w:pPr>
      <w:bookmarkStart w:id="14" w:name="OLE_LINK1"/>
      <w:r>
        <w:rPr>
          <w:rFonts w:hint="eastAsia" w:ascii="方正仿宋_GBK" w:hAnsi="方正仿宋_GBK" w:eastAsia="方正仿宋_GBK" w:cs="方正仿宋_GBK"/>
          <w:color w:val="auto"/>
          <w:sz w:val="28"/>
          <w:szCs w:val="28"/>
          <w:lang w:val="en-US" w:eastAsia="zh-CN"/>
        </w:rPr>
        <w:t>第一篇 遴选邀请书</w:t>
      </w:r>
    </w:p>
    <w:bookmarkEnd w:id="14"/>
    <w:p w14:paraId="6AFCB0CA">
      <w:pPr>
        <w:pStyle w:val="5"/>
        <w:numPr>
          <w:ilvl w:val="0"/>
          <w:numId w:val="0"/>
        </w:numPr>
        <w:ind w:firstLine="482" w:firstLineChars="20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kern w:val="2"/>
          <w:sz w:val="24"/>
          <w:szCs w:val="24"/>
          <w:lang w:val="en-US" w:eastAsia="zh-CN" w:bidi="ar-SA"/>
        </w:rPr>
        <w:t>一、</w:t>
      </w:r>
      <w:r>
        <w:rPr>
          <w:rFonts w:hint="eastAsia" w:ascii="方正仿宋_GBK" w:hAnsi="方正仿宋_GBK" w:eastAsia="方正仿宋_GBK" w:cs="方正仿宋_GBK"/>
          <w:b/>
          <w:bCs/>
          <w:color w:val="auto"/>
          <w:sz w:val="24"/>
          <w:szCs w:val="24"/>
          <w:lang w:val="en-US" w:eastAsia="zh-CN"/>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kern w:val="2"/>
          <w:sz w:val="24"/>
          <w:szCs w:val="24"/>
          <w:lang w:val="en-US" w:eastAsia="zh-CN" w:bidi="ar-SA"/>
        </w:rPr>
        <w:t>二、</w:t>
      </w:r>
      <w:r>
        <w:rPr>
          <w:rFonts w:hint="eastAsia" w:ascii="方正仿宋_GBK" w:hAnsi="方正仿宋_GBK" w:eastAsia="方正仿宋_GBK" w:cs="方正仿宋_GBK"/>
          <w:b/>
          <w:bCs/>
          <w:color w:val="auto"/>
          <w:sz w:val="24"/>
          <w:szCs w:val="24"/>
          <w:lang w:val="en-US" w:eastAsia="zh-CN"/>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auto"/>
          <w:sz w:val="24"/>
          <w:szCs w:val="24"/>
          <w:lang w:val="en-US" w:eastAsia="zh-CN"/>
        </w:rPr>
      </w:pPr>
      <w:bookmarkStart w:id="15" w:name="OLE_LINK5"/>
      <w:r>
        <w:rPr>
          <w:rFonts w:hint="eastAsia" w:ascii="方正仿宋_GBK" w:hAnsi="方正仿宋_GBK" w:eastAsia="方正仿宋_GBK" w:cs="方正仿宋_GBK"/>
          <w:b/>
          <w:bCs/>
          <w:color w:val="auto"/>
          <w:kern w:val="2"/>
          <w:sz w:val="24"/>
          <w:szCs w:val="24"/>
          <w:lang w:val="en-US" w:eastAsia="zh-CN" w:bidi="ar-SA"/>
        </w:rPr>
        <w:t>三、</w:t>
      </w:r>
      <w:r>
        <w:rPr>
          <w:rFonts w:hint="eastAsia" w:ascii="方正仿宋_GBK" w:hAnsi="方正仿宋_GBK" w:eastAsia="方正仿宋_GBK" w:cs="方正仿宋_GBK"/>
          <w:b/>
          <w:bCs/>
          <w:color w:val="auto"/>
          <w:sz w:val="24"/>
          <w:szCs w:val="24"/>
          <w:lang w:val="en-US" w:eastAsia="zh-CN"/>
        </w:rPr>
        <w:t>投标人资格条件要求</w:t>
      </w:r>
    </w:p>
    <w:bookmarkEnd w:id="15"/>
    <w:p w14:paraId="0FFC471B">
      <w:pPr>
        <w:numPr>
          <w:ilvl w:val="0"/>
          <w:numId w:val="0"/>
        </w:numPr>
        <w:ind w:left="0" w:leftChars="0" w:firstLine="482" w:firstLineChars="200"/>
        <w:jc w:val="left"/>
        <w:rPr>
          <w:rFonts w:hint="eastAsia" w:ascii="方正仿宋_GBK" w:hAnsi="方正仿宋_GBK" w:eastAsia="方正仿宋_GBK" w:cs="方正仿宋_GBK"/>
          <w:b/>
          <w:bCs/>
          <w:color w:val="auto"/>
          <w:sz w:val="24"/>
          <w:szCs w:val="24"/>
          <w:lang w:val="en-US" w:eastAsia="zh-CN"/>
        </w:rPr>
      </w:pPr>
      <w:bookmarkStart w:id="16" w:name="OLE_LINK6"/>
      <w:r>
        <w:rPr>
          <w:rFonts w:hint="eastAsia" w:ascii="方正仿宋_GBK" w:hAnsi="方正仿宋_GBK" w:eastAsia="方正仿宋_GBK" w:cs="方正仿宋_GBK"/>
          <w:b/>
          <w:bCs/>
          <w:color w:val="auto"/>
          <w:kern w:val="2"/>
          <w:sz w:val="24"/>
          <w:szCs w:val="24"/>
          <w:lang w:val="en-US" w:eastAsia="zh-CN" w:bidi="ar-SA"/>
        </w:rPr>
        <w:t>四、</w:t>
      </w:r>
      <w:r>
        <w:rPr>
          <w:rFonts w:hint="eastAsia" w:ascii="方正仿宋_GBK" w:hAnsi="方正仿宋_GBK" w:eastAsia="方正仿宋_GBK" w:cs="方正仿宋_GBK"/>
          <w:b/>
          <w:bCs/>
          <w:color w:val="auto"/>
          <w:sz w:val="24"/>
          <w:szCs w:val="24"/>
          <w:lang w:val="en-US" w:eastAsia="zh-CN"/>
        </w:rPr>
        <w:t>遴选公告时间</w:t>
      </w:r>
    </w:p>
    <w:bookmarkEnd w:id="16"/>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auto"/>
          <w:sz w:val="24"/>
          <w:szCs w:val="24"/>
          <w:lang w:val="en-US" w:eastAsia="zh-CN"/>
        </w:rPr>
      </w:pPr>
      <w:bookmarkStart w:id="17" w:name="OLE_LINK7"/>
      <w:r>
        <w:rPr>
          <w:rFonts w:hint="eastAsia" w:ascii="方正仿宋_GBK" w:hAnsi="方正仿宋_GBK" w:eastAsia="方正仿宋_GBK" w:cs="方正仿宋_GBK"/>
          <w:b/>
          <w:bCs/>
          <w:color w:val="auto"/>
          <w:kern w:val="2"/>
          <w:sz w:val="24"/>
          <w:szCs w:val="24"/>
          <w:lang w:val="en-US" w:eastAsia="zh-CN" w:bidi="ar-SA"/>
        </w:rPr>
        <w:t>五、</w:t>
      </w:r>
      <w:r>
        <w:rPr>
          <w:rFonts w:hint="eastAsia" w:ascii="方正仿宋_GBK" w:hAnsi="方正仿宋_GBK" w:eastAsia="方正仿宋_GBK" w:cs="方正仿宋_GBK"/>
          <w:b/>
          <w:bCs/>
          <w:color w:val="auto"/>
          <w:sz w:val="24"/>
          <w:szCs w:val="24"/>
          <w:lang w:val="en-US" w:eastAsia="zh-CN"/>
        </w:rPr>
        <w:t>响应文件递交截止时间及地点</w:t>
      </w:r>
    </w:p>
    <w:bookmarkEnd w:id="17"/>
    <w:p w14:paraId="01C14C01">
      <w:pPr>
        <w:numPr>
          <w:ilvl w:val="0"/>
          <w:numId w:val="0"/>
        </w:numPr>
        <w:ind w:left="0" w:leftChars="0" w:firstLine="482" w:firstLineChars="20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kern w:val="2"/>
          <w:sz w:val="24"/>
          <w:szCs w:val="24"/>
          <w:lang w:val="en-US" w:eastAsia="zh-CN" w:bidi="ar-SA"/>
        </w:rPr>
        <w:t>六、</w:t>
      </w:r>
      <w:r>
        <w:rPr>
          <w:rFonts w:hint="eastAsia" w:ascii="方正仿宋_GBK" w:hAnsi="方正仿宋_GBK" w:eastAsia="方正仿宋_GBK" w:cs="方正仿宋_GBK"/>
          <w:b/>
          <w:bCs/>
          <w:color w:val="auto"/>
          <w:sz w:val="24"/>
          <w:szCs w:val="24"/>
          <w:lang w:val="en-US" w:eastAsia="zh-CN"/>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auto"/>
          <w:sz w:val="24"/>
          <w:szCs w:val="24"/>
          <w:lang w:val="en-US" w:eastAsia="zh-CN"/>
        </w:rPr>
      </w:pPr>
      <w:bookmarkStart w:id="18" w:name="OLE_LINK11"/>
      <w:r>
        <w:rPr>
          <w:rFonts w:hint="eastAsia" w:ascii="方正仿宋_GBK" w:hAnsi="方正仿宋_GBK" w:eastAsia="方正仿宋_GBK" w:cs="方正仿宋_GBK"/>
          <w:b/>
          <w:bCs/>
          <w:color w:val="auto"/>
          <w:kern w:val="2"/>
          <w:sz w:val="24"/>
          <w:szCs w:val="24"/>
          <w:lang w:val="en-US" w:eastAsia="zh-CN" w:bidi="ar-SA"/>
        </w:rPr>
        <w:t>七、</w:t>
      </w:r>
      <w:r>
        <w:rPr>
          <w:rFonts w:hint="eastAsia" w:ascii="方正仿宋_GBK" w:hAnsi="方正仿宋_GBK" w:eastAsia="方正仿宋_GBK" w:cs="方正仿宋_GBK"/>
          <w:b/>
          <w:bCs/>
          <w:color w:val="auto"/>
          <w:sz w:val="24"/>
          <w:szCs w:val="24"/>
          <w:lang w:val="en-US" w:eastAsia="zh-CN"/>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kern w:val="2"/>
          <w:sz w:val="24"/>
          <w:szCs w:val="24"/>
          <w:lang w:val="en-US" w:eastAsia="zh-CN" w:bidi="ar-SA"/>
        </w:rPr>
        <w:t>八、</w:t>
      </w:r>
      <w:r>
        <w:rPr>
          <w:rFonts w:hint="eastAsia" w:ascii="方正仿宋_GBK" w:hAnsi="方正仿宋_GBK" w:eastAsia="方正仿宋_GBK" w:cs="方正仿宋_GBK"/>
          <w:b/>
          <w:bCs/>
          <w:color w:val="auto"/>
          <w:sz w:val="24"/>
          <w:szCs w:val="24"/>
          <w:lang w:val="en-US" w:eastAsia="zh-CN"/>
        </w:rPr>
        <w:t>联系方式</w:t>
      </w:r>
    </w:p>
    <w:bookmarkEnd w:id="18"/>
    <w:p w14:paraId="15C20DC0">
      <w:pPr>
        <w:pStyle w:val="5"/>
        <w:ind w:left="0" w:leftChars="0" w:firstLine="0" w:firstLineChars="0"/>
        <w:jc w:val="left"/>
        <w:rPr>
          <w:rFonts w:hint="eastAsia" w:ascii="方正仿宋_GBK" w:hAnsi="方正仿宋_GBK" w:eastAsia="方正仿宋_GBK" w:cs="方正仿宋_GBK"/>
          <w:color w:val="auto"/>
          <w:sz w:val="28"/>
          <w:szCs w:val="28"/>
          <w:lang w:val="en-US" w:eastAsia="zh-CN"/>
        </w:rPr>
      </w:pPr>
      <w:bookmarkStart w:id="19" w:name="OLE_LINK2"/>
      <w:bookmarkStart w:id="20" w:name="OLE_LINK15"/>
      <w:r>
        <w:rPr>
          <w:rFonts w:hint="eastAsia" w:ascii="方正仿宋_GBK" w:hAnsi="方正仿宋_GBK" w:eastAsia="方正仿宋_GBK" w:cs="方正仿宋_GBK"/>
          <w:color w:val="auto"/>
          <w:sz w:val="28"/>
          <w:szCs w:val="28"/>
          <w:lang w:val="en-US" w:eastAsia="zh-CN"/>
        </w:rPr>
        <w:t>第二篇 遴选项目</w:t>
      </w:r>
      <w:bookmarkStart w:id="21" w:name="OLE_LINK86"/>
      <w:r>
        <w:rPr>
          <w:rFonts w:hint="eastAsia" w:ascii="方正仿宋_GBK" w:hAnsi="方正仿宋_GBK" w:eastAsia="方正仿宋_GBK" w:cs="方正仿宋_GBK"/>
          <w:color w:val="auto"/>
          <w:sz w:val="28"/>
          <w:szCs w:val="28"/>
          <w:lang w:val="en-US" w:eastAsia="zh-CN"/>
        </w:rPr>
        <w:t>技术（质量）要求</w:t>
      </w:r>
      <w:bookmarkEnd w:id="19"/>
      <w:bookmarkEnd w:id="21"/>
    </w:p>
    <w:bookmarkEnd w:id="20"/>
    <w:p w14:paraId="41FE7529">
      <w:pPr>
        <w:pStyle w:val="5"/>
        <w:ind w:left="0" w:leftChars="0" w:firstLine="0" w:firstLineChars="0"/>
        <w:jc w:val="left"/>
        <w:rPr>
          <w:rFonts w:hint="eastAsia" w:ascii="方正仿宋_GBK" w:hAnsi="方正仿宋_GBK" w:eastAsia="方正仿宋_GBK" w:cs="方正仿宋_GBK"/>
          <w:color w:val="auto"/>
          <w:sz w:val="28"/>
          <w:szCs w:val="28"/>
          <w:lang w:val="en-US" w:eastAsia="zh-CN"/>
        </w:rPr>
      </w:pPr>
      <w:bookmarkStart w:id="22" w:name="OLE_LINK3"/>
      <w:bookmarkStart w:id="23" w:name="OLE_LINK16"/>
      <w:r>
        <w:rPr>
          <w:rFonts w:hint="eastAsia" w:ascii="方正仿宋_GBK" w:hAnsi="方正仿宋_GBK" w:eastAsia="方正仿宋_GBK" w:cs="方正仿宋_GBK"/>
          <w:color w:val="auto"/>
          <w:sz w:val="28"/>
          <w:szCs w:val="28"/>
          <w:lang w:val="en-US" w:eastAsia="zh-CN"/>
        </w:rPr>
        <w:t>第三篇 遴选项目商务要求</w:t>
      </w:r>
    </w:p>
    <w:bookmarkEnd w:id="22"/>
    <w:p w14:paraId="4B76EDF2">
      <w:pPr>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一、服务期限</w:t>
      </w:r>
    </w:p>
    <w:p w14:paraId="30255998">
      <w:pPr>
        <w:pStyle w:val="5"/>
        <w:jc w:val="left"/>
        <w:rPr>
          <w:rFonts w:hint="eastAsia" w:ascii="方正仿宋_GBK" w:hAnsi="方正仿宋_GBK" w:eastAsia="方正仿宋_GBK" w:cs="方正仿宋_GBK"/>
          <w:b/>
          <w:bCs/>
          <w:color w:val="auto"/>
          <w:sz w:val="24"/>
          <w:szCs w:val="24"/>
          <w:lang w:val="en-US" w:eastAsia="zh-CN"/>
        </w:rPr>
      </w:pPr>
      <w:bookmarkStart w:id="24" w:name="OLE_LINK17"/>
      <w:r>
        <w:rPr>
          <w:rFonts w:hint="eastAsia" w:ascii="方正仿宋_GBK" w:hAnsi="方正仿宋_GBK" w:eastAsia="方正仿宋_GBK" w:cs="方正仿宋_GBK"/>
          <w:b/>
          <w:bCs/>
          <w:color w:val="auto"/>
          <w:sz w:val="24"/>
          <w:szCs w:val="24"/>
          <w:lang w:val="en-US" w:eastAsia="zh-CN"/>
        </w:rPr>
        <w:t>二、交货时间、交货地点及验收方式</w:t>
      </w:r>
    </w:p>
    <w:bookmarkEnd w:id="24"/>
    <w:p w14:paraId="2F41E16A">
      <w:pPr>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三、报价要求</w:t>
      </w:r>
    </w:p>
    <w:p w14:paraId="2CD3CCAF">
      <w:pPr>
        <w:pStyle w:val="5"/>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四、质量保证及售后服务</w:t>
      </w:r>
    </w:p>
    <w:p w14:paraId="20E5F2BF">
      <w:pPr>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五、付款方式</w:t>
      </w:r>
    </w:p>
    <w:p w14:paraId="31798599">
      <w:pPr>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六、其它</w:t>
      </w:r>
      <w:bookmarkEnd w:id="23"/>
      <w:bookmarkStart w:id="25" w:name="OLE_LINK26"/>
      <w:bookmarkStart w:id="26" w:name="OLE_LINK21"/>
    </w:p>
    <w:p w14:paraId="42D8DF6E">
      <w:pPr>
        <w:ind w:left="0" w:leftChars="0" w:firstLine="0" w:firstLineChars="0"/>
        <w:jc w:val="left"/>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 xml:space="preserve">第四篇 </w:t>
      </w:r>
      <w:bookmarkEnd w:id="25"/>
      <w:r>
        <w:rPr>
          <w:rFonts w:hint="eastAsia" w:ascii="方正仿宋_GBK" w:hAnsi="方正仿宋_GBK" w:eastAsia="方正仿宋_GBK" w:cs="方正仿宋_GBK"/>
          <w:b/>
          <w:bCs/>
          <w:color w:val="auto"/>
          <w:sz w:val="28"/>
          <w:szCs w:val="28"/>
          <w:lang w:val="en-US" w:eastAsia="zh-CN"/>
        </w:rPr>
        <w:t>遴选项目采购程序及方法、评审标准、无效响应和</w:t>
      </w:r>
      <w:bookmarkStart w:id="27" w:name="OLE_LINK30"/>
      <w:r>
        <w:rPr>
          <w:rFonts w:hint="eastAsia" w:ascii="方正仿宋_GBK" w:hAnsi="方正仿宋_GBK" w:eastAsia="方正仿宋_GBK" w:cs="方正仿宋_GBK"/>
          <w:b/>
          <w:bCs/>
          <w:color w:val="auto"/>
          <w:sz w:val="28"/>
          <w:szCs w:val="28"/>
          <w:lang w:val="en-US" w:eastAsia="zh-CN"/>
        </w:rPr>
        <w:t>采购终止</w:t>
      </w:r>
    </w:p>
    <w:bookmarkEnd w:id="27"/>
    <w:p w14:paraId="13DCFB63">
      <w:pPr>
        <w:jc w:val="left"/>
        <w:rPr>
          <w:rFonts w:hint="eastAsia" w:ascii="方正仿宋_GBK" w:hAnsi="方正仿宋_GBK" w:eastAsia="方正仿宋_GBK" w:cs="方正仿宋_GBK"/>
          <w:b/>
          <w:bCs w:val="0"/>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一、</w:t>
      </w:r>
      <w:r>
        <w:rPr>
          <w:rFonts w:hint="eastAsia" w:ascii="方正仿宋_GBK" w:hAnsi="方正仿宋_GBK" w:eastAsia="方正仿宋_GBK" w:cs="方正仿宋_GBK"/>
          <w:b/>
          <w:bCs w:val="0"/>
          <w:color w:val="auto"/>
          <w:sz w:val="24"/>
          <w:szCs w:val="24"/>
          <w:lang w:val="en-US" w:eastAsia="zh-CN"/>
        </w:rPr>
        <w:t>采购程序及评审办法</w:t>
      </w:r>
    </w:p>
    <w:p w14:paraId="2F9013EE">
      <w:pPr>
        <w:adjustRightInd w:val="0"/>
        <w:snapToGrid w:val="0"/>
        <w:spacing w:line="360" w:lineRule="auto"/>
        <w:ind w:firstLine="482" w:firstLineChars="200"/>
        <w:rPr>
          <w:b/>
          <w:bCs/>
          <w:color w:val="auto"/>
          <w:sz w:val="24"/>
          <w:szCs w:val="24"/>
        </w:rPr>
      </w:pPr>
      <w:r>
        <w:rPr>
          <w:rFonts w:hint="eastAsia" w:ascii="方正仿宋_GBK" w:hAnsi="方正仿宋_GBK" w:eastAsia="方正仿宋_GBK" w:cs="方正仿宋_GBK"/>
          <w:b/>
          <w:bCs/>
          <w:color w:val="auto"/>
          <w:kern w:val="0"/>
          <w:sz w:val="24"/>
          <w:szCs w:val="24"/>
          <w:lang w:val="en-US" w:eastAsia="zh-CN" w:bidi="ar"/>
        </w:rPr>
        <w:t>二、评审标准（</w:t>
      </w:r>
      <w:r>
        <w:rPr>
          <w:rFonts w:ascii="方正仿宋_GBK" w:hAnsi="方正仿宋_GBK" w:eastAsia="方正仿宋_GBK" w:cs="方正仿宋_GBK"/>
          <w:b/>
          <w:bCs/>
          <w:color w:val="auto"/>
          <w:kern w:val="0"/>
          <w:sz w:val="24"/>
          <w:szCs w:val="24"/>
          <w:lang w:val="en-US" w:eastAsia="zh-CN" w:bidi="ar"/>
        </w:rPr>
        <w:t>评审原则</w:t>
      </w:r>
      <w:r>
        <w:rPr>
          <w:rFonts w:hint="eastAsia" w:ascii="方正仿宋_GBK" w:hAnsi="方正仿宋_GBK" w:eastAsia="方正仿宋_GBK" w:cs="方正仿宋_GBK"/>
          <w:b/>
          <w:bCs/>
          <w:color w:val="auto"/>
          <w:kern w:val="0"/>
          <w:sz w:val="24"/>
          <w:szCs w:val="24"/>
          <w:lang w:val="en-US" w:eastAsia="zh-CN" w:bidi="ar"/>
        </w:rPr>
        <w:t>）</w:t>
      </w:r>
      <w:r>
        <w:rPr>
          <w:rFonts w:ascii="方正仿宋_GBK" w:hAnsi="方正仿宋_GBK" w:eastAsia="方正仿宋_GBK" w:cs="方正仿宋_GBK"/>
          <w:b/>
          <w:bCs/>
          <w:color w:val="auto"/>
          <w:kern w:val="0"/>
          <w:sz w:val="24"/>
          <w:szCs w:val="24"/>
          <w:lang w:val="en-US" w:eastAsia="zh-CN" w:bidi="ar"/>
        </w:rPr>
        <w:t xml:space="preserve"> </w:t>
      </w:r>
    </w:p>
    <w:p w14:paraId="3AD04BC3">
      <w:pPr>
        <w:jc w:val="left"/>
        <w:rPr>
          <w:rFonts w:hint="eastAsia" w:ascii="方正仿宋_GBK" w:hAnsi="方正仿宋_GBK" w:eastAsia="方正仿宋_GBK" w:cs="方正仿宋_GBK"/>
          <w:b/>
          <w:bCs/>
          <w:color w:val="auto"/>
          <w:kern w:val="0"/>
          <w:sz w:val="24"/>
          <w:szCs w:val="24"/>
          <w:lang w:val="en-US" w:eastAsia="zh-CN" w:bidi="ar"/>
        </w:rPr>
      </w:pPr>
      <w:r>
        <w:rPr>
          <w:rFonts w:hint="eastAsia" w:ascii="方正仿宋_GBK" w:hAnsi="方正仿宋_GBK" w:eastAsia="方正仿宋_GBK" w:cs="方正仿宋_GBK"/>
          <w:b/>
          <w:bCs w:val="0"/>
          <w:color w:val="auto"/>
          <w:sz w:val="24"/>
          <w:szCs w:val="24"/>
          <w:lang w:val="en-US" w:eastAsia="zh-CN"/>
        </w:rPr>
        <w:t>三、</w:t>
      </w:r>
      <w:r>
        <w:rPr>
          <w:rFonts w:hint="eastAsia" w:ascii="方正仿宋_GBK" w:hAnsi="方正仿宋_GBK" w:eastAsia="方正仿宋_GBK" w:cs="方正仿宋_GBK"/>
          <w:b/>
          <w:bCs/>
          <w:color w:val="auto"/>
          <w:kern w:val="0"/>
          <w:sz w:val="24"/>
          <w:szCs w:val="24"/>
          <w:lang w:val="en-US" w:eastAsia="zh-CN" w:bidi="ar"/>
        </w:rPr>
        <w:t>无效响应</w:t>
      </w:r>
    </w:p>
    <w:p w14:paraId="12908D42">
      <w:pPr>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kern w:val="0"/>
          <w:sz w:val="24"/>
          <w:szCs w:val="24"/>
          <w:lang w:val="en-US" w:eastAsia="zh-CN" w:bidi="ar"/>
        </w:rPr>
        <w:t>四、</w:t>
      </w:r>
      <w:r>
        <w:rPr>
          <w:rFonts w:hint="eastAsia" w:ascii="方正仿宋_GBK" w:hAnsi="方正仿宋_GBK" w:eastAsia="方正仿宋_GBK" w:cs="方正仿宋_GBK"/>
          <w:b/>
          <w:bCs/>
          <w:color w:val="auto"/>
          <w:sz w:val="24"/>
          <w:szCs w:val="24"/>
          <w:lang w:val="en-US" w:eastAsia="zh-CN"/>
        </w:rPr>
        <w:t>采购终止</w:t>
      </w:r>
    </w:p>
    <w:p w14:paraId="6C4299CD">
      <w:pPr>
        <w:ind w:left="0" w:leftChars="0" w:firstLine="0" w:firstLineChars="0"/>
        <w:jc w:val="left"/>
        <w:rPr>
          <w:rFonts w:hint="eastAsia" w:ascii="方正仿宋_GBK" w:hAnsi="方正仿宋_GBK" w:eastAsia="方正仿宋_GBK" w:cs="方正仿宋_GBK"/>
          <w:b/>
          <w:bCs/>
          <w:color w:val="auto"/>
          <w:sz w:val="28"/>
          <w:szCs w:val="28"/>
          <w:lang w:val="en-US" w:eastAsia="zh-CN"/>
        </w:rPr>
      </w:pPr>
      <w:bookmarkStart w:id="28" w:name="OLE_LINK32"/>
      <w:r>
        <w:rPr>
          <w:rFonts w:hint="eastAsia" w:ascii="方正仿宋_GBK" w:hAnsi="方正仿宋_GBK" w:eastAsia="方正仿宋_GBK" w:cs="方正仿宋_GBK"/>
          <w:b/>
          <w:bCs/>
          <w:color w:val="auto"/>
          <w:sz w:val="28"/>
          <w:szCs w:val="28"/>
          <w:lang w:val="en-US" w:eastAsia="zh-CN"/>
        </w:rPr>
        <w:t>第五篇 投标人须知</w:t>
      </w:r>
    </w:p>
    <w:bookmarkEnd w:id="28"/>
    <w:p w14:paraId="2406E8E6">
      <w:pPr>
        <w:ind w:left="0" w:leftChars="0" w:firstLine="0" w:firstLineChars="0"/>
        <w:jc w:val="left"/>
        <w:rPr>
          <w:color w:val="auto"/>
        </w:rPr>
      </w:pPr>
      <w:r>
        <w:rPr>
          <w:rFonts w:hint="eastAsia" w:ascii="方正仿宋_GBK" w:hAnsi="方正仿宋_GBK" w:eastAsia="方正仿宋_GBK" w:cs="方正仿宋_GBK"/>
          <w:b/>
          <w:bCs/>
          <w:color w:val="auto"/>
          <w:sz w:val="28"/>
          <w:szCs w:val="28"/>
          <w:lang w:val="en-US" w:eastAsia="zh-CN"/>
        </w:rPr>
        <w:t xml:space="preserve">第六篇 </w:t>
      </w:r>
      <w:bookmarkStart w:id="29" w:name="OLE_LINK53"/>
      <w:bookmarkStart w:id="30" w:name="OLE_LINK69"/>
      <w:r>
        <w:rPr>
          <w:rFonts w:hint="eastAsia" w:ascii="方正仿宋_GBK" w:hAnsi="方正仿宋_GBK" w:eastAsia="方正仿宋_GBK" w:cs="方正仿宋_GBK"/>
          <w:b/>
          <w:bCs/>
          <w:color w:val="auto"/>
          <w:sz w:val="28"/>
          <w:szCs w:val="28"/>
          <w:lang w:val="en-US" w:eastAsia="zh-CN"/>
        </w:rPr>
        <w:t>响应文件</w:t>
      </w:r>
      <w:bookmarkEnd w:id="29"/>
      <w:r>
        <w:rPr>
          <w:rFonts w:hint="eastAsia" w:ascii="方正仿宋_GBK" w:hAnsi="方正仿宋_GBK" w:eastAsia="方正仿宋_GBK" w:cs="方正仿宋_GBK"/>
          <w:b/>
          <w:bCs/>
          <w:color w:val="auto"/>
          <w:sz w:val="28"/>
          <w:szCs w:val="28"/>
          <w:lang w:val="en-US" w:eastAsia="zh-CN"/>
        </w:rPr>
        <w:t>格式</w:t>
      </w:r>
      <w:bookmarkEnd w:id="26"/>
      <w:bookmarkEnd w:id="30"/>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b/>
          <w:bCs/>
          <w:color w:val="auto"/>
          <w:kern w:val="2"/>
          <w:sz w:val="36"/>
          <w:szCs w:val="36"/>
          <w:lang w:val="en-US" w:eastAsia="zh-CN" w:bidi="ar-SA"/>
        </w:rPr>
        <w:t xml:space="preserve">第一篇 </w:t>
      </w:r>
      <w:r>
        <w:rPr>
          <w:rFonts w:hint="eastAsia" w:ascii="方正小标宋_GBK" w:hAnsi="方正小标宋_GBK" w:eastAsia="方正小标宋_GBK" w:cs="方正小标宋_GBK"/>
          <w:color w:val="auto"/>
          <w:sz w:val="36"/>
          <w:szCs w:val="36"/>
          <w:lang w:val="en-US" w:eastAsia="zh-CN"/>
        </w:rPr>
        <w:t>遴选邀请书</w:t>
      </w:r>
    </w:p>
    <w:p w14:paraId="382CE41E">
      <w:pPr>
        <w:spacing w:line="240" w:lineRule="auto"/>
        <w:outlineLvl w:val="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重庆医科大学附属康复医院是隶属于重庆医科大学的非营利性三级康复医院</w:t>
      </w:r>
      <w:r>
        <w:rPr>
          <w:rFonts w:hint="eastAsia" w:ascii="方正仿宋_GBK" w:hAnsi="方正仿宋_GBK" w:eastAsia="方正仿宋_GBK" w:cs="方正仿宋_GBK"/>
          <w:color w:val="auto"/>
          <w:sz w:val="28"/>
          <w:szCs w:val="28"/>
          <w:lang w:eastAsia="zh-CN"/>
        </w:rPr>
        <w:t>，由三个院区组成，分别是</w:t>
      </w:r>
      <w:bookmarkStart w:id="31" w:name="OLE_LINK31"/>
      <w:r>
        <w:rPr>
          <w:rFonts w:hint="eastAsia" w:ascii="方正仿宋_GBK" w:hAnsi="方正仿宋_GBK" w:eastAsia="方正仿宋_GBK" w:cs="方正仿宋_GBK"/>
          <w:color w:val="auto"/>
          <w:sz w:val="28"/>
          <w:szCs w:val="28"/>
          <w:lang w:eastAsia="zh-CN"/>
        </w:rPr>
        <w:t>黄水院区、大公馆院区及大渡口院区</w:t>
      </w:r>
      <w:bookmarkEnd w:id="31"/>
      <w:r>
        <w:rPr>
          <w:rFonts w:hint="eastAsia" w:ascii="方正仿宋_GBK" w:hAnsi="方正仿宋_GBK" w:eastAsia="方正仿宋_GBK" w:cs="方正仿宋_GBK"/>
          <w:color w:val="auto"/>
          <w:sz w:val="28"/>
          <w:szCs w:val="28"/>
        </w:rPr>
        <w:t>。</w:t>
      </w:r>
      <w:r>
        <w:rPr>
          <w:rFonts w:hint="eastAsia" w:ascii="仿宋_GB2312" w:hAnsi="仿宋_GB2312" w:eastAsia="仿宋_GB2312" w:cs="仿宋_GB2312"/>
          <w:color w:val="auto"/>
          <w:sz w:val="28"/>
          <w:szCs w:val="28"/>
          <w:highlight w:val="none"/>
        </w:rPr>
        <w:t>为</w:t>
      </w:r>
      <w:r>
        <w:rPr>
          <w:rFonts w:hint="eastAsia" w:ascii="方正仿宋_GBK" w:hAnsi="方正仿宋_GBK" w:eastAsia="方正仿宋_GBK" w:cs="方正仿宋_GBK"/>
          <w:color w:val="auto"/>
          <w:sz w:val="28"/>
          <w:szCs w:val="28"/>
        </w:rPr>
        <w:t>满足医院</w:t>
      </w:r>
      <w:r>
        <w:rPr>
          <w:rFonts w:hint="eastAsia" w:ascii="方正仿宋_GBK" w:hAnsi="方正仿宋_GBK" w:eastAsia="方正仿宋_GBK" w:cs="方正仿宋_GBK"/>
          <w:color w:val="auto"/>
          <w:sz w:val="28"/>
          <w:szCs w:val="28"/>
          <w:lang w:eastAsia="zh-CN"/>
        </w:rPr>
        <w:t>业务</w:t>
      </w:r>
      <w:r>
        <w:rPr>
          <w:rFonts w:hint="eastAsia" w:ascii="方正仿宋_GBK" w:hAnsi="方正仿宋_GBK" w:eastAsia="方正仿宋_GBK" w:cs="方正仿宋_GBK"/>
          <w:color w:val="auto"/>
          <w:sz w:val="28"/>
          <w:szCs w:val="28"/>
        </w:rPr>
        <w:t>发展需要</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拟</w:t>
      </w:r>
      <w:r>
        <w:rPr>
          <w:rFonts w:hint="eastAsia" w:ascii="方正仿宋_GBK" w:hAnsi="方正仿宋_GBK" w:eastAsia="方正仿宋_GBK" w:cs="方正仿宋_GBK"/>
          <w:color w:val="auto"/>
          <w:sz w:val="28"/>
          <w:szCs w:val="28"/>
          <w:highlight w:val="none"/>
        </w:rPr>
        <w:t>对</w:t>
      </w:r>
      <w:r>
        <w:rPr>
          <w:rFonts w:hint="eastAsia" w:ascii="方正仿宋_GBK" w:hAnsi="方正仿宋_GBK" w:eastAsia="方正仿宋_GBK" w:cs="方正仿宋_GBK"/>
          <w:color w:val="auto"/>
          <w:sz w:val="28"/>
          <w:szCs w:val="28"/>
          <w:highlight w:val="none"/>
          <w:lang w:eastAsia="zh-CN"/>
        </w:rPr>
        <w:t>医院</w:t>
      </w:r>
      <w:r>
        <w:rPr>
          <w:rFonts w:hint="eastAsia" w:ascii="方正仿宋_GBK" w:hAnsi="方正仿宋_GBK" w:eastAsia="方正仿宋_GBK" w:cs="方正仿宋_GBK"/>
          <w:b/>
          <w:bCs/>
          <w:color w:val="auto"/>
          <w:sz w:val="28"/>
          <w:szCs w:val="28"/>
          <w:highlight w:val="none"/>
          <w:u w:val="single"/>
          <w:lang w:val="en-US" w:eastAsia="zh-CN"/>
        </w:rPr>
        <w:t xml:space="preserve"> 智慧医疗类耗材</w:t>
      </w:r>
      <w:r>
        <w:rPr>
          <w:rFonts w:hint="eastAsia" w:ascii="方正仿宋_GBK" w:hAnsi="方正仿宋_GBK" w:eastAsia="方正仿宋_GBK" w:cs="方正仿宋_GBK"/>
          <w:b/>
          <w:bCs/>
          <w:color w:val="auto"/>
          <w:sz w:val="28"/>
          <w:szCs w:val="28"/>
          <w:highlight w:val="none"/>
          <w:u w:val="single"/>
          <w:lang w:val="en-US" w:eastAsia="zh-CN"/>
        </w:rPr>
        <w:t>（包1）</w:t>
      </w:r>
      <w:r>
        <w:rPr>
          <w:rFonts w:hint="eastAsia" w:ascii="方正仿宋_GBK" w:hAnsi="方正仿宋_GBK" w:eastAsia="方正仿宋_GBK" w:cs="方正仿宋_GBK"/>
          <w:b/>
          <w:bCs/>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none"/>
          <w:lang w:val="en-US" w:eastAsia="zh-CN"/>
        </w:rPr>
        <w:t>项目</w:t>
      </w:r>
      <w:r>
        <w:rPr>
          <w:rFonts w:hint="eastAsia" w:ascii="方正仿宋_GBK" w:hAnsi="方正仿宋_GBK" w:eastAsia="方正仿宋_GBK" w:cs="方正仿宋_GBK"/>
          <w:b w:val="0"/>
          <w:bCs w:val="0"/>
          <w:color w:val="auto"/>
          <w:sz w:val="28"/>
          <w:szCs w:val="28"/>
          <w:highlight w:val="none"/>
          <w:u w:val="none"/>
        </w:rPr>
        <w:t>进</w:t>
      </w:r>
      <w:r>
        <w:rPr>
          <w:rFonts w:hint="eastAsia" w:ascii="方正仿宋_GBK" w:hAnsi="方正仿宋_GBK" w:eastAsia="方正仿宋_GBK" w:cs="方正仿宋_GBK"/>
          <w:b w:val="0"/>
          <w:bCs w:val="0"/>
          <w:color w:val="auto"/>
          <w:sz w:val="28"/>
          <w:szCs w:val="28"/>
          <w:u w:val="none"/>
        </w:rPr>
        <w:t>行</w:t>
      </w:r>
      <w:r>
        <w:rPr>
          <w:rFonts w:hint="eastAsia" w:ascii="方正仿宋_GBK" w:hAnsi="方正仿宋_GBK" w:eastAsia="方正仿宋_GBK" w:cs="方正仿宋_GBK"/>
          <w:b w:val="0"/>
          <w:bCs w:val="0"/>
          <w:color w:val="auto"/>
          <w:sz w:val="28"/>
          <w:szCs w:val="28"/>
          <w:u w:val="none"/>
          <w:lang w:eastAsia="zh-CN"/>
        </w:rPr>
        <w:t>耗材遴选采购</w:t>
      </w:r>
      <w:r>
        <w:rPr>
          <w:rFonts w:hint="eastAsia" w:ascii="方正仿宋_GBK" w:hAnsi="方正仿宋_GBK" w:eastAsia="方正仿宋_GBK" w:cs="方正仿宋_GBK"/>
          <w:color w:val="auto"/>
          <w:sz w:val="28"/>
          <w:szCs w:val="28"/>
        </w:rPr>
        <w:t>，欢迎</w:t>
      </w:r>
      <w:r>
        <w:rPr>
          <w:rFonts w:hint="eastAsia" w:ascii="方正仿宋_GBK" w:hAnsi="方正仿宋_GBK" w:eastAsia="方正仿宋_GBK" w:cs="方正仿宋_GBK"/>
          <w:color w:val="auto"/>
          <w:sz w:val="28"/>
          <w:szCs w:val="28"/>
          <w:lang w:eastAsia="zh-CN"/>
        </w:rPr>
        <w:t>符合相关资格</w:t>
      </w:r>
      <w:r>
        <w:rPr>
          <w:rFonts w:hint="eastAsia" w:ascii="方正仿宋_GBK" w:hAnsi="方正仿宋_GBK" w:eastAsia="方正仿宋_GBK" w:cs="方正仿宋_GBK"/>
          <w:color w:val="auto"/>
          <w:sz w:val="28"/>
          <w:szCs w:val="28"/>
        </w:rPr>
        <w:t>的</w:t>
      </w:r>
      <w:r>
        <w:rPr>
          <w:rFonts w:hint="eastAsia" w:ascii="方正仿宋_GBK" w:hAnsi="方正仿宋_GBK" w:eastAsia="方正仿宋_GBK" w:cs="方正仿宋_GBK"/>
          <w:color w:val="auto"/>
          <w:sz w:val="28"/>
          <w:szCs w:val="28"/>
          <w:lang w:eastAsia="zh-CN"/>
        </w:rPr>
        <w:t>投标人参与</w:t>
      </w:r>
      <w:r>
        <w:rPr>
          <w:rFonts w:hint="eastAsia" w:ascii="方正仿宋_GBK" w:hAnsi="方正仿宋_GBK" w:eastAsia="方正仿宋_GBK" w:cs="方正仿宋_GBK"/>
          <w:color w:val="auto"/>
          <w:sz w:val="28"/>
          <w:szCs w:val="28"/>
        </w:rPr>
        <w:t>。</w:t>
      </w:r>
      <w:bookmarkStart w:id="32"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kern w:val="2"/>
          <w:sz w:val="28"/>
          <w:szCs w:val="28"/>
          <w:lang w:val="en-US" w:eastAsia="zh-CN" w:bidi="ar-SA"/>
        </w:rPr>
        <w:t>一、</w:t>
      </w:r>
      <w:r>
        <w:rPr>
          <w:rFonts w:hint="eastAsia" w:ascii="方正仿宋_GBK" w:hAnsi="方正仿宋_GBK" w:eastAsia="方正仿宋_GBK" w:cs="方正仿宋_GBK"/>
          <w:color w:val="auto"/>
          <w:sz w:val="28"/>
          <w:szCs w:val="28"/>
          <w:lang w:eastAsia="zh-CN"/>
        </w:rPr>
        <w:t>遴选</w:t>
      </w:r>
      <w:r>
        <w:rPr>
          <w:rFonts w:hint="eastAsia" w:ascii="方正仿宋_GBK" w:hAnsi="方正仿宋_GBK" w:eastAsia="方正仿宋_GBK" w:cs="方正仿宋_GBK"/>
          <w:color w:val="auto"/>
          <w:sz w:val="28"/>
          <w:szCs w:val="28"/>
        </w:rPr>
        <w:t>项目</w:t>
      </w:r>
      <w:r>
        <w:rPr>
          <w:rFonts w:hint="eastAsia" w:ascii="方正仿宋_GBK" w:hAnsi="方正仿宋_GBK" w:eastAsia="方正仿宋_GBK" w:cs="方正仿宋_GBK"/>
          <w:color w:val="auto"/>
          <w:sz w:val="28"/>
          <w:szCs w:val="28"/>
          <w:lang w:eastAsia="zh-CN"/>
        </w:rPr>
        <w:t>名称及</w:t>
      </w:r>
      <w:r>
        <w:rPr>
          <w:rFonts w:hint="eastAsia" w:ascii="方正仿宋_GBK" w:hAnsi="方正仿宋_GBK" w:eastAsia="方正仿宋_GBK" w:cs="方正仿宋_GBK"/>
          <w:color w:val="auto"/>
          <w:sz w:val="28"/>
          <w:szCs w:val="28"/>
        </w:rPr>
        <w:t>内容</w:t>
      </w:r>
      <w:bookmarkEnd w:id="32"/>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304"/>
        <w:gridCol w:w="2186"/>
        <w:gridCol w:w="2005"/>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auto"/>
                <w:kern w:val="0"/>
                <w:sz w:val="24"/>
                <w:szCs w:val="24"/>
                <w:lang w:eastAsia="zh-CN"/>
              </w:rPr>
            </w:pPr>
            <w:bookmarkStart w:id="33" w:name="OLE_LINK4"/>
            <w:r>
              <w:rPr>
                <w:rFonts w:hint="eastAsia" w:ascii="方正仿宋_GBK" w:hAnsi="方正仿宋_GBK" w:eastAsia="方正仿宋_GBK" w:cs="方正仿宋_GBK"/>
                <w:b/>
                <w:bCs/>
                <w:color w:val="auto"/>
                <w:kern w:val="0"/>
                <w:sz w:val="24"/>
                <w:szCs w:val="24"/>
                <w:lang w:val="en-US" w:eastAsia="zh-CN"/>
              </w:rPr>
              <w:t>遴选项目</w:t>
            </w:r>
            <w:bookmarkEnd w:id="33"/>
            <w:r>
              <w:rPr>
                <w:rFonts w:hint="eastAsia" w:ascii="方正仿宋_GBK" w:hAnsi="方正仿宋_GBK" w:eastAsia="方正仿宋_GBK" w:cs="方正仿宋_GBK"/>
                <w:b/>
                <w:bCs/>
                <w:color w:val="auto"/>
                <w:kern w:val="0"/>
                <w:sz w:val="24"/>
                <w:szCs w:val="24"/>
                <w:lang w:eastAsia="zh-CN"/>
              </w:rPr>
              <w:t>编号</w:t>
            </w:r>
          </w:p>
        </w:tc>
        <w:tc>
          <w:tcPr>
            <w:tcW w:w="1326"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lang w:val="en-US" w:eastAsia="zh-CN"/>
              </w:rPr>
              <w:t>遴选项目</w:t>
            </w:r>
            <w:r>
              <w:rPr>
                <w:rFonts w:hint="eastAsia" w:ascii="方正仿宋_GBK" w:hAnsi="方正仿宋_GBK" w:eastAsia="方正仿宋_GBK" w:cs="方正仿宋_GBK"/>
                <w:b/>
                <w:bCs/>
                <w:color w:val="auto"/>
                <w:kern w:val="0"/>
                <w:sz w:val="24"/>
                <w:szCs w:val="24"/>
              </w:rPr>
              <w:t>名称</w:t>
            </w:r>
          </w:p>
        </w:tc>
        <w:tc>
          <w:tcPr>
            <w:tcW w:w="1258" w:type="pct"/>
            <w:tcBorders>
              <w:top w:val="single" w:color="auto" w:sz="4" w:space="0"/>
              <w:left w:val="single" w:color="auto" w:sz="4" w:space="0"/>
              <w:right w:val="single" w:color="auto" w:sz="4" w:space="0"/>
            </w:tcBorders>
            <w:noWrap w:val="0"/>
            <w:vAlign w:val="center"/>
          </w:tcPr>
          <w:p w14:paraId="4C8CA2DB">
            <w:pPr>
              <w:spacing w:line="240" w:lineRule="auto"/>
              <w:ind w:left="0" w:leftChars="0" w:firstLine="0" w:firstLineChars="0"/>
              <w:jc w:val="center"/>
              <w:rPr>
                <w:rFonts w:hint="eastAsia" w:ascii="方正仿宋_GBK" w:hAnsi="方正仿宋_GBK" w:eastAsia="方正仿宋_GBK" w:cs="方正仿宋_GBK"/>
                <w:b/>
                <w:bCs/>
                <w:color w:val="auto"/>
                <w:kern w:val="0"/>
                <w:sz w:val="24"/>
                <w:szCs w:val="24"/>
                <w:lang w:eastAsia="zh-CN"/>
              </w:rPr>
            </w:pPr>
            <w:r>
              <w:rPr>
                <w:rFonts w:hint="eastAsia" w:ascii="方正仿宋_GBK" w:hAnsi="方正仿宋_GBK" w:eastAsia="方正仿宋_GBK" w:cs="方正仿宋_GBK"/>
                <w:b/>
                <w:bCs/>
                <w:color w:val="auto"/>
                <w:kern w:val="0"/>
                <w:sz w:val="24"/>
                <w:szCs w:val="24"/>
                <w:lang w:eastAsia="zh-CN"/>
              </w:rPr>
              <w:t>成交供应商数量（名）</w:t>
            </w:r>
          </w:p>
        </w:tc>
        <w:tc>
          <w:tcPr>
            <w:tcW w:w="1154"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auto"/>
                <w:kern w:val="0"/>
                <w:sz w:val="24"/>
                <w:szCs w:val="24"/>
                <w:lang w:eastAsia="zh-CN"/>
              </w:rPr>
            </w:pPr>
            <w:r>
              <w:rPr>
                <w:rFonts w:hint="eastAsia" w:ascii="方正仿宋_GBK" w:hAnsi="方正仿宋_GBK" w:eastAsia="方正仿宋_GBK" w:cs="方正仿宋_GBK"/>
                <w:b/>
                <w:bCs/>
                <w:color w:val="auto"/>
                <w:kern w:val="0"/>
                <w:sz w:val="24"/>
                <w:szCs w:val="24"/>
                <w:lang w:eastAsia="zh-CN"/>
              </w:rPr>
              <w:t>备注</w:t>
            </w:r>
          </w:p>
        </w:tc>
      </w:tr>
      <w:tr w14:paraId="346C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vMerge w:val="restart"/>
            <w:tcBorders>
              <w:top w:val="single" w:color="auto" w:sz="4" w:space="0"/>
              <w:left w:val="single" w:color="auto" w:sz="4" w:space="0"/>
              <w:right w:val="single" w:color="auto" w:sz="4" w:space="0"/>
            </w:tcBorders>
            <w:noWrap w:val="0"/>
            <w:vAlign w:val="center"/>
          </w:tcPr>
          <w:p w14:paraId="7752807C">
            <w:pPr>
              <w:widowControl/>
              <w:spacing w:line="240" w:lineRule="auto"/>
              <w:ind w:left="0" w:leftChars="0" w:firstLine="0" w:firstLineChars="0"/>
              <w:jc w:val="center"/>
              <w:rPr>
                <w:rFonts w:hint="default" w:ascii="方正仿宋_GBK" w:hAnsi="方正仿宋_GBK" w:eastAsia="方正仿宋_GBK" w:cs="方正仿宋_GBK"/>
                <w:color w:val="auto"/>
                <w:sz w:val="24"/>
                <w:szCs w:val="24"/>
                <w:lang w:val="en-US" w:eastAsia="zh-CN"/>
              </w:rPr>
            </w:pPr>
            <w:bookmarkStart w:id="34" w:name="OLE_LINK108"/>
            <w:bookmarkStart w:id="35" w:name="_Hlk344477914"/>
            <w:r>
              <w:rPr>
                <w:rFonts w:hint="eastAsia" w:ascii="方正仿宋_GBK" w:hAnsi="方正仿宋_GBK" w:eastAsia="方正仿宋_GBK" w:cs="方正仿宋_GBK"/>
                <w:b w:val="0"/>
                <w:bCs w:val="0"/>
                <w:color w:val="auto"/>
                <w:sz w:val="24"/>
                <w:szCs w:val="24"/>
                <w:lang w:val="en-US" w:eastAsia="zh-CN"/>
              </w:rPr>
              <w:t>CYKF-HL20250800</w:t>
            </w:r>
            <w:bookmarkEnd w:id="34"/>
            <w:r>
              <w:rPr>
                <w:rFonts w:hint="eastAsia" w:ascii="方正仿宋_GBK" w:hAnsi="方正仿宋_GBK" w:eastAsia="方正仿宋_GBK" w:cs="方正仿宋_GBK"/>
                <w:b w:val="0"/>
                <w:bCs w:val="0"/>
                <w:color w:val="auto"/>
                <w:sz w:val="24"/>
                <w:szCs w:val="24"/>
                <w:lang w:val="en-US" w:eastAsia="zh-CN"/>
              </w:rPr>
              <w:t>2</w:t>
            </w:r>
          </w:p>
        </w:tc>
        <w:tc>
          <w:tcPr>
            <w:tcW w:w="1326" w:type="pct"/>
            <w:tcBorders>
              <w:top w:val="single" w:color="auto" w:sz="4" w:space="0"/>
              <w:left w:val="single" w:color="auto" w:sz="4" w:space="0"/>
              <w:bottom w:val="single" w:color="auto" w:sz="4" w:space="0"/>
              <w:right w:val="single" w:color="auto" w:sz="4" w:space="0"/>
            </w:tcBorders>
            <w:noWrap w:val="0"/>
            <w:vAlign w:val="center"/>
          </w:tcPr>
          <w:p w14:paraId="3DB5C873">
            <w:pPr>
              <w:widowControl/>
              <w:spacing w:line="240" w:lineRule="auto"/>
              <w:ind w:left="0" w:leftChars="0" w:firstLine="0" w:firstLineChars="0"/>
              <w:jc w:val="center"/>
              <w:rPr>
                <w:rFonts w:hint="default" w:ascii="方正仿宋_GBK" w:hAnsi="方正仿宋_GBK" w:eastAsia="方正仿宋_GBK" w:cs="方正仿宋_GBK"/>
                <w:b w:val="0"/>
                <w:bCs w:val="0"/>
                <w:color w:val="auto"/>
                <w:kern w:val="0"/>
                <w:sz w:val="24"/>
                <w:szCs w:val="24"/>
                <w:lang w:val="en-US" w:eastAsia="zh-CN"/>
              </w:rPr>
            </w:pPr>
            <w:r>
              <w:rPr>
                <w:rFonts w:hint="eastAsia" w:ascii="方正仿宋_GBK" w:hAnsi="方正仿宋_GBK" w:eastAsia="方正仿宋_GBK" w:cs="方正仿宋_GBK"/>
                <w:b w:val="0"/>
                <w:bCs w:val="0"/>
                <w:color w:val="auto"/>
                <w:kern w:val="0"/>
                <w:sz w:val="24"/>
                <w:szCs w:val="24"/>
                <w:lang w:val="en-US" w:eastAsia="zh-CN"/>
              </w:rPr>
              <w:t>艾灸装置</w:t>
            </w:r>
            <w:r>
              <w:rPr>
                <w:rFonts w:hint="eastAsia" w:ascii="方正仿宋_GBK" w:hAnsi="方正仿宋_GBK" w:eastAsia="方正仿宋_GBK" w:cs="方正仿宋_GBK"/>
                <w:b/>
                <w:bCs/>
                <w:color w:val="auto"/>
                <w:kern w:val="0"/>
                <w:sz w:val="24"/>
                <w:szCs w:val="24"/>
                <w:lang w:val="en-US" w:eastAsia="zh-CN"/>
              </w:rPr>
              <w:t>(包1)</w:t>
            </w:r>
          </w:p>
        </w:tc>
        <w:tc>
          <w:tcPr>
            <w:tcW w:w="1258" w:type="pct"/>
            <w:vMerge w:val="restart"/>
            <w:tcBorders>
              <w:top w:val="single" w:color="auto" w:sz="4" w:space="0"/>
              <w:left w:val="single" w:color="auto" w:sz="4" w:space="0"/>
              <w:right w:val="single" w:color="auto" w:sz="4" w:space="0"/>
            </w:tcBorders>
            <w:noWrap w:val="0"/>
            <w:vAlign w:val="center"/>
          </w:tcPr>
          <w:p w14:paraId="260D7453">
            <w:pPr>
              <w:spacing w:line="240" w:lineRule="auto"/>
              <w:ind w:left="0" w:leftChars="0" w:firstLine="0" w:firstLineChars="0"/>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w:t>
            </w:r>
          </w:p>
        </w:tc>
        <w:tc>
          <w:tcPr>
            <w:tcW w:w="1154" w:type="pct"/>
            <w:vMerge w:val="restart"/>
            <w:tcBorders>
              <w:top w:val="single" w:color="auto" w:sz="4" w:space="0"/>
              <w:left w:val="single" w:color="auto" w:sz="4" w:space="0"/>
              <w:right w:val="single" w:color="auto" w:sz="4" w:space="0"/>
            </w:tcBorders>
            <w:noWrap w:val="0"/>
            <w:vAlign w:val="center"/>
          </w:tcPr>
          <w:p w14:paraId="60F9744D">
            <w:pPr>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bookmarkStart w:id="36" w:name="OLE_LINK110"/>
            <w:r>
              <w:rPr>
                <w:rFonts w:hint="eastAsia" w:ascii="方正仿宋_GBK" w:hAnsi="方正仿宋_GBK" w:eastAsia="方正仿宋_GBK" w:cs="方正仿宋_GBK"/>
                <w:color w:val="auto"/>
                <w:sz w:val="24"/>
                <w:szCs w:val="24"/>
                <w:lang w:val="en-US" w:eastAsia="zh-CN"/>
              </w:rPr>
              <w:t>单价合同，据实结算</w:t>
            </w:r>
            <w:bookmarkEnd w:id="36"/>
          </w:p>
        </w:tc>
      </w:tr>
      <w:tr w14:paraId="3969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vMerge w:val="continue"/>
            <w:tcBorders>
              <w:left w:val="single" w:color="auto" w:sz="4" w:space="0"/>
              <w:right w:val="single" w:color="auto" w:sz="4" w:space="0"/>
            </w:tcBorders>
            <w:noWrap w:val="0"/>
            <w:vAlign w:val="center"/>
          </w:tcPr>
          <w:p w14:paraId="74D390D7">
            <w:pPr>
              <w:widowControl/>
              <w:spacing w:line="240" w:lineRule="auto"/>
              <w:ind w:left="0" w:leftChars="0" w:firstLine="0" w:firstLineChars="0"/>
              <w:jc w:val="center"/>
              <w:rPr>
                <w:rFonts w:hint="eastAsia" w:ascii="方正小标宋_GBK" w:hAnsi="方正小标宋_GBK" w:eastAsia="方正小标宋_GBK" w:cs="方正小标宋_GBK"/>
                <w:color w:val="auto"/>
                <w:sz w:val="21"/>
                <w:szCs w:val="21"/>
                <w:lang w:val="en-US" w:eastAsia="zh-CN"/>
              </w:rPr>
            </w:pPr>
          </w:p>
        </w:tc>
        <w:tc>
          <w:tcPr>
            <w:tcW w:w="1326" w:type="pct"/>
            <w:tcBorders>
              <w:top w:val="single" w:color="auto" w:sz="4" w:space="0"/>
              <w:left w:val="single" w:color="auto" w:sz="4" w:space="0"/>
              <w:bottom w:val="single" w:color="auto" w:sz="4" w:space="0"/>
              <w:right w:val="single" w:color="auto" w:sz="4" w:space="0"/>
            </w:tcBorders>
            <w:noWrap w:val="0"/>
            <w:vAlign w:val="center"/>
          </w:tcPr>
          <w:p w14:paraId="56C52C9E">
            <w:pPr>
              <w:widowControl/>
              <w:spacing w:line="240" w:lineRule="auto"/>
              <w:ind w:left="0" w:leftChars="0" w:firstLine="0" w:firstLineChars="0"/>
              <w:jc w:val="center"/>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火针针具（火针装置（针具））</w:t>
            </w:r>
            <w:r>
              <w:rPr>
                <w:rFonts w:hint="eastAsia" w:ascii="方正仿宋_GBK" w:hAnsi="方正仿宋_GBK" w:eastAsia="方正仿宋_GBK" w:cs="方正仿宋_GBK"/>
                <w:b/>
                <w:bCs/>
                <w:color w:val="auto"/>
                <w:kern w:val="0"/>
                <w:sz w:val="24"/>
                <w:szCs w:val="24"/>
                <w:highlight w:val="none"/>
                <w:lang w:val="en-US" w:eastAsia="zh-CN"/>
              </w:rPr>
              <w:t>（包1）</w:t>
            </w:r>
          </w:p>
        </w:tc>
        <w:tc>
          <w:tcPr>
            <w:tcW w:w="1258" w:type="pct"/>
            <w:vMerge w:val="continue"/>
            <w:tcBorders>
              <w:left w:val="single" w:color="auto" w:sz="4" w:space="0"/>
              <w:right w:val="single" w:color="auto" w:sz="4" w:space="0"/>
            </w:tcBorders>
            <w:noWrap w:val="0"/>
            <w:vAlign w:val="center"/>
          </w:tcPr>
          <w:p w14:paraId="62C468DB">
            <w:pPr>
              <w:spacing w:line="240" w:lineRule="auto"/>
              <w:ind w:left="0" w:leftChars="0" w:firstLine="0" w:firstLineChars="0"/>
              <w:jc w:val="center"/>
              <w:rPr>
                <w:rFonts w:hint="default" w:ascii="方正仿宋_GBK" w:hAnsi="方正仿宋_GBK" w:eastAsia="方正仿宋_GBK" w:cs="方正仿宋_GBK"/>
                <w:color w:val="auto"/>
                <w:sz w:val="24"/>
                <w:szCs w:val="24"/>
                <w:lang w:val="en-US" w:eastAsia="zh-CN"/>
              </w:rPr>
            </w:pPr>
          </w:p>
        </w:tc>
        <w:tc>
          <w:tcPr>
            <w:tcW w:w="1154" w:type="pct"/>
            <w:vMerge w:val="continue"/>
            <w:tcBorders>
              <w:left w:val="single" w:color="auto" w:sz="4" w:space="0"/>
              <w:right w:val="single" w:color="auto" w:sz="4" w:space="0"/>
            </w:tcBorders>
            <w:noWrap w:val="0"/>
            <w:vAlign w:val="center"/>
          </w:tcPr>
          <w:p w14:paraId="5351D130">
            <w:pPr>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p>
        </w:tc>
      </w:tr>
      <w:bookmarkEnd w:id="35"/>
    </w:tbl>
    <w:p w14:paraId="4D869755">
      <w:pPr>
        <w:spacing w:line="240" w:lineRule="auto"/>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b/>
          <w:bCs/>
          <w:color w:val="auto"/>
          <w:lang w:val="en-US" w:eastAsia="zh-CN"/>
        </w:rPr>
        <w:t>备注：</w:t>
      </w:r>
      <w:r>
        <w:rPr>
          <w:rFonts w:hint="eastAsia" w:ascii="方正仿宋_GBK" w:hAnsi="方正仿宋_GBK" w:eastAsia="方正仿宋_GBK" w:cs="方正仿宋_GBK"/>
          <w:b w:val="0"/>
          <w:bCs w:val="0"/>
          <w:color w:val="auto"/>
          <w:lang w:val="en-US" w:eastAsia="zh-CN"/>
        </w:rPr>
        <w:t>1.</w:t>
      </w:r>
      <w:r>
        <w:rPr>
          <w:rFonts w:hint="eastAsia" w:ascii="方正仿宋_GBK" w:hAnsi="方正仿宋_GBK" w:eastAsia="方正仿宋_GBK" w:cs="方正仿宋_GBK"/>
          <w:b w:val="0"/>
          <w:bCs w:val="0"/>
          <w:color w:val="auto"/>
          <w:szCs w:val="24"/>
        </w:rPr>
        <w:t>具</w:t>
      </w:r>
      <w:r>
        <w:rPr>
          <w:rFonts w:hint="eastAsia" w:ascii="方正仿宋_GBK" w:hAnsi="方正仿宋_GBK" w:eastAsia="方正仿宋_GBK" w:cs="方正仿宋_GBK"/>
          <w:color w:val="auto"/>
          <w:szCs w:val="24"/>
        </w:rPr>
        <w:t>体产品目录见</w:t>
      </w:r>
      <w:r>
        <w:rPr>
          <w:rFonts w:hint="eastAsia" w:ascii="方正仿宋_GBK" w:hAnsi="方正仿宋_GBK" w:eastAsia="方正仿宋_GBK" w:cs="方正仿宋_GBK"/>
          <w:b/>
          <w:bCs/>
          <w:color w:val="auto"/>
          <w:szCs w:val="24"/>
          <w:u w:val="single"/>
        </w:rPr>
        <w:t>附件</w:t>
      </w:r>
      <w:r>
        <w:rPr>
          <w:rFonts w:hint="eastAsia" w:ascii="方正仿宋_GBK" w:hAnsi="方正仿宋_GBK" w:eastAsia="方正仿宋_GBK" w:cs="方正仿宋_GBK"/>
          <w:b/>
          <w:bCs/>
          <w:color w:val="auto"/>
          <w:szCs w:val="24"/>
          <w:u w:val="single"/>
          <w:lang w:val="en-US" w:eastAsia="zh-CN"/>
        </w:rPr>
        <w:t>一</w:t>
      </w:r>
      <w:r>
        <w:rPr>
          <w:rFonts w:hint="eastAsia" w:ascii="方正仿宋_GBK" w:hAnsi="方正仿宋_GBK" w:eastAsia="方正仿宋_GBK" w:cs="方正仿宋_GBK"/>
          <w:color w:val="auto"/>
          <w:szCs w:val="24"/>
        </w:rPr>
        <w:t>。投标人请务必按照附件一中需求耗材名称及要求提交</w:t>
      </w: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，超出需求范围和不满足要求的</w:t>
      </w: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将被</w:t>
      </w:r>
      <w:r>
        <w:rPr>
          <w:rFonts w:hint="eastAsia" w:ascii="方正仿宋_GBK" w:hAnsi="方正仿宋_GBK" w:eastAsia="方正仿宋_GBK" w:cs="方正仿宋_GBK"/>
          <w:color w:val="auto"/>
          <w:szCs w:val="24"/>
          <w:lang w:eastAsia="zh-CN"/>
        </w:rPr>
        <w:t>视</w:t>
      </w:r>
      <w:r>
        <w:rPr>
          <w:rFonts w:hint="eastAsia" w:ascii="方正仿宋_GBK" w:hAnsi="方正仿宋_GBK" w:eastAsia="方正仿宋_GBK" w:cs="方正仿宋_GBK"/>
          <w:color w:val="auto"/>
          <w:szCs w:val="24"/>
        </w:rPr>
        <w:t>为不合格响应文件。</w:t>
      </w:r>
    </w:p>
    <w:p w14:paraId="4F2DB156">
      <w:pPr>
        <w:spacing w:line="240" w:lineRule="auto"/>
        <w:rPr>
          <w:rFonts w:hint="default" w:ascii="方正仿宋_GBK" w:hAnsi="方正仿宋_GBK" w:eastAsia="方正仿宋_GBK" w:cs="方正仿宋_GBK"/>
          <w:b/>
          <w:bCs/>
          <w:strike/>
          <w:dstrike w:val="0"/>
          <w:color w:val="auto"/>
          <w:szCs w:val="24"/>
          <w:lang w:val="en-US" w:eastAsia="zh-CN"/>
        </w:rPr>
      </w:pPr>
      <w:r>
        <w:rPr>
          <w:rFonts w:hint="eastAsia" w:ascii="方正仿宋_GBK" w:hAnsi="方正仿宋_GBK" w:eastAsia="方正仿宋_GBK" w:cs="方正仿宋_GBK"/>
          <w:color w:val="auto"/>
          <w:szCs w:val="24"/>
          <w:lang w:val="en-US" w:eastAsia="zh-CN"/>
        </w:rPr>
        <w:t>2.投标人如需参与上述各分包项目，须按参与的分包项目分别制作响应文件。</w:t>
      </w:r>
    </w:p>
    <w:p w14:paraId="388683E5">
      <w:pPr>
        <w:pStyle w:val="4"/>
        <w:numPr>
          <w:ilvl w:val="0"/>
          <w:numId w:val="0"/>
        </w:numPr>
        <w:spacing w:line="240" w:lineRule="auto"/>
        <w:ind w:left="0" w:leftChars="0" w:firstLine="480" w:firstLineChars="200"/>
        <w:jc w:val="left"/>
        <w:rPr>
          <w:rFonts w:hint="eastAsia"/>
          <w:color w:val="auto"/>
          <w:lang w:eastAsia="zh-CN"/>
        </w:rPr>
      </w:pPr>
      <w:r>
        <w:rPr>
          <w:rFonts w:hint="eastAsia" w:ascii="Times New Roman" w:hAnsi="Times New Roman" w:eastAsia="宋体" w:cs="Times New Roman"/>
          <w:color w:val="auto"/>
          <w:kern w:val="2"/>
          <w:sz w:val="24"/>
          <w:lang w:val="en-US" w:eastAsia="zh-CN" w:bidi="ar-SA"/>
        </w:rPr>
        <w:t>二、</w:t>
      </w:r>
      <w:r>
        <w:rPr>
          <w:rFonts w:hint="eastAsia" w:ascii="方正仿宋_GBK" w:hAnsi="方正仿宋_GBK" w:eastAsia="方正仿宋_GBK" w:cs="方正仿宋_GBK"/>
          <w:b/>
          <w:bCs/>
          <w:color w:val="auto"/>
          <w:sz w:val="28"/>
          <w:szCs w:val="28"/>
          <w:lang w:eastAsia="zh-CN"/>
        </w:rPr>
        <w:t>资金来源</w:t>
      </w:r>
    </w:p>
    <w:p w14:paraId="2AAAD837">
      <w:pPr>
        <w:pStyle w:val="5"/>
        <w:spacing w:line="240" w:lineRule="auto"/>
        <w:jc w:val="left"/>
        <w:rPr>
          <w:rFonts w:hint="eastAsia"/>
          <w:color w:val="auto"/>
          <w:lang w:eastAsia="zh-CN"/>
        </w:rPr>
      </w:pPr>
      <w:r>
        <w:rPr>
          <w:rFonts w:hint="eastAsia" w:ascii="方正仿宋_GBK" w:hAnsi="方正仿宋_GBK" w:eastAsia="方正仿宋_GBK" w:cs="方正仿宋_GBK"/>
          <w:b/>
          <w:bCs/>
          <w:color w:val="auto"/>
          <w:sz w:val="28"/>
          <w:szCs w:val="28"/>
          <w:lang w:eastAsia="zh-CN"/>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（6）符合法律、法规规定的其他条件。</w:t>
      </w:r>
    </w:p>
    <w:p w14:paraId="046F7E3D">
      <w:pPr>
        <w:spacing w:line="240" w:lineRule="auto"/>
        <w:ind w:firstLine="482"/>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auto"/>
          <w:sz w:val="24"/>
          <w:szCs w:val="24"/>
          <w:lang w:val="en-US" w:eastAsia="zh-CN"/>
        </w:rPr>
      </w:pPr>
      <w:bookmarkStart w:id="37" w:name="OLE_LINK14"/>
      <w:r>
        <w:rPr>
          <w:rFonts w:hint="eastAsia" w:ascii="方正仿宋_GBK" w:hAnsi="方正仿宋_GBK" w:eastAsia="方正仿宋_GBK" w:cs="方正仿宋_GBK"/>
          <w:bCs/>
          <w:color w:val="auto"/>
          <w:sz w:val="24"/>
          <w:szCs w:val="24"/>
          <w:lang w:val="en-US" w:eastAsia="zh-CN"/>
        </w:rPr>
        <w:t>1.投标人需提供《营业执照》和</w:t>
      </w:r>
      <w:r>
        <w:rPr>
          <w:rFonts w:hint="eastAsia" w:ascii="方正仿宋_GBK" w:hAnsi="方正仿宋_GBK" w:eastAsia="方正仿宋_GBK" w:cs="方正仿宋_GBK"/>
          <w:bCs/>
          <w:strike w:val="0"/>
          <w:dstrike w:val="0"/>
          <w:color w:val="auto"/>
          <w:sz w:val="24"/>
          <w:szCs w:val="24"/>
          <w:lang w:val="en-US" w:eastAsia="zh-CN"/>
        </w:rPr>
        <w:t>《医疗器械经营许可证》或</w:t>
      </w:r>
      <w:r>
        <w:rPr>
          <w:rFonts w:hint="eastAsia" w:ascii="方正仿宋_GBK" w:hAnsi="方正仿宋_GBK" w:eastAsia="方正仿宋_GBK" w:cs="方正仿宋_GBK"/>
          <w:bCs/>
          <w:color w:val="auto"/>
          <w:sz w:val="24"/>
          <w:szCs w:val="24"/>
          <w:lang w:val="en-US" w:eastAsia="zh-CN"/>
        </w:rPr>
        <w:t>《医疗器械经营备案凭证》复印件。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lang w:val="en-US" w:eastAsia="zh-CN"/>
        </w:rPr>
        <w:t>4</w:t>
      </w:r>
      <w:r>
        <w:rPr>
          <w:rFonts w:hint="eastAsia" w:ascii="方正仿宋_GBK" w:hAnsi="方正仿宋_GBK" w:eastAsia="方正仿宋_GBK" w:cs="方正仿宋_GBK"/>
          <w:b w:val="0"/>
          <w:bCs/>
          <w:color w:val="auto"/>
          <w:sz w:val="24"/>
          <w:szCs w:val="24"/>
        </w:rPr>
        <w:t>.所投产品属于妆字号产品：须提供生产企业的化妆品生产许可证、营业执照</w:t>
      </w:r>
      <w:r>
        <w:rPr>
          <w:rFonts w:hint="eastAsia" w:ascii="方正仿宋_GBK" w:hAnsi="方正仿宋_GBK" w:eastAsia="方正仿宋_GBK" w:cs="方正仿宋_GBK"/>
          <w:b w:val="0"/>
          <w:bCs/>
          <w:color w:val="auto"/>
          <w:sz w:val="24"/>
          <w:szCs w:val="24"/>
          <w:lang w:eastAsia="zh-CN"/>
        </w:rPr>
        <w:t>、投标人</w:t>
      </w:r>
      <w:r>
        <w:rPr>
          <w:rFonts w:hint="eastAsia" w:ascii="方正仿宋_GBK" w:hAnsi="方正仿宋_GBK" w:eastAsia="方正仿宋_GBK" w:cs="方正仿宋_GBK"/>
          <w:b w:val="0"/>
          <w:bCs/>
          <w:color w:val="auto"/>
          <w:sz w:val="24"/>
          <w:szCs w:val="24"/>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lang w:val="en-US" w:eastAsia="zh-CN"/>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auto"/>
          <w:lang w:val="en-US" w:eastAsia="zh-CN"/>
        </w:rPr>
      </w:pPr>
      <w:r>
        <w:rPr>
          <w:rFonts w:hint="eastAsia" w:ascii="方正仿宋_GBK" w:hAnsi="方正仿宋_GBK" w:eastAsia="方正仿宋_GBK" w:cs="方正仿宋_GBK"/>
          <w:b/>
          <w:bCs/>
          <w:color w:val="auto"/>
          <w:sz w:val="24"/>
          <w:szCs w:val="24"/>
          <w:highlight w:val="none"/>
          <w:lang w:val="en-US" w:eastAsia="zh-CN"/>
        </w:rPr>
        <w:t>说明：</w:t>
      </w:r>
      <w:r>
        <w:rPr>
          <w:rFonts w:hint="eastAsia" w:ascii="方正仿宋_GBK" w:hAnsi="方正仿宋_GBK" w:eastAsia="方正仿宋_GBK" w:cs="方正仿宋_GBK"/>
          <w:color w:val="auto"/>
          <w:sz w:val="24"/>
          <w:szCs w:val="24"/>
          <w:highlight w:val="none"/>
          <w:lang w:val="en-US" w:eastAsia="zh-CN"/>
        </w:rPr>
        <w:t>上述证明材料须在投标响应文件中准备复印件并加盖公司鲜章。</w:t>
      </w:r>
    </w:p>
    <w:bookmarkEnd w:id="37"/>
    <w:p w14:paraId="3DEF51EA">
      <w:pPr>
        <w:numPr>
          <w:ilvl w:val="0"/>
          <w:numId w:val="0"/>
        </w:numPr>
        <w:spacing w:line="240" w:lineRule="auto"/>
        <w:ind w:left="0" w:leftChars="0" w:firstLine="562" w:firstLineChars="200"/>
        <w:rPr>
          <w:rFonts w:hint="eastAsia" w:ascii="方正仿宋_GBK" w:hAnsi="方正仿宋_GBK" w:eastAsia="方正仿宋_GBK" w:cs="方正仿宋_GBK"/>
          <w:b/>
          <w:bCs/>
          <w:color w:val="auto"/>
          <w:sz w:val="28"/>
          <w:szCs w:val="28"/>
          <w:lang w:val="en-US" w:eastAsia="zh-CN"/>
        </w:rPr>
      </w:pPr>
      <w:bookmarkStart w:id="38" w:name="_Toc32600"/>
      <w:bookmarkStart w:id="39" w:name="_Toc6958"/>
      <w:bookmarkStart w:id="40" w:name="_Toc16359"/>
      <w:bookmarkStart w:id="41" w:name="_Toc2373"/>
      <w:bookmarkStart w:id="42" w:name="_Toc24566"/>
      <w:bookmarkStart w:id="43" w:name="_Toc17416"/>
      <w:bookmarkStart w:id="44" w:name="_Toc30172"/>
      <w:bookmarkStart w:id="45" w:name="_Toc32737"/>
      <w:bookmarkStart w:id="46" w:name="_Toc1536"/>
      <w:bookmarkStart w:id="47" w:name="_Toc5568"/>
      <w:r>
        <w:rPr>
          <w:rFonts w:hint="eastAsia" w:ascii="方正仿宋_GBK" w:hAnsi="方正仿宋_GBK" w:eastAsia="方正仿宋_GBK" w:cs="方正仿宋_GBK"/>
          <w:b/>
          <w:bCs/>
          <w:color w:val="auto"/>
          <w:kern w:val="2"/>
          <w:sz w:val="28"/>
          <w:szCs w:val="28"/>
          <w:lang w:val="en-US" w:eastAsia="zh-CN" w:bidi="ar-SA"/>
        </w:rPr>
        <w:t>四、</w:t>
      </w:r>
      <w:r>
        <w:rPr>
          <w:rFonts w:hint="eastAsia" w:ascii="方正仿宋_GBK" w:hAnsi="方正仿宋_GBK" w:eastAsia="方正仿宋_GBK" w:cs="方正仿宋_GBK"/>
          <w:b/>
          <w:bCs/>
          <w:color w:val="auto"/>
          <w:sz w:val="28"/>
          <w:szCs w:val="28"/>
          <w:lang w:val="en-US" w:eastAsia="zh-CN"/>
        </w:rPr>
        <w:t>遴选公告时间</w:t>
      </w:r>
    </w:p>
    <w:p w14:paraId="5F3ED179">
      <w:pPr>
        <w:spacing w:line="240" w:lineRule="auto"/>
        <w:rPr>
          <w:rFonts w:hint="eastAsia" w:ascii="方正仿宋_GBK" w:hAnsi="方正仿宋_GBK" w:eastAsia="方正仿宋_GBK" w:cs="方正仿宋_GBK"/>
          <w:bCs/>
          <w:color w:val="auto"/>
          <w:szCs w:val="24"/>
        </w:rPr>
      </w:pPr>
      <w:bookmarkStart w:id="48" w:name="OLE_LINK8"/>
      <w:r>
        <w:rPr>
          <w:rFonts w:hint="eastAsia" w:ascii="方正仿宋_GBK" w:hAnsi="方正仿宋_GBK" w:eastAsia="方正仿宋_GBK" w:cs="方正仿宋_GBK"/>
          <w:b/>
          <w:bCs/>
          <w:strike w:val="0"/>
          <w:dstrike w:val="0"/>
          <w:color w:val="auto"/>
          <w:szCs w:val="24"/>
          <w:highlight w:val="none"/>
          <w:u w:val="none"/>
          <w:lang w:val="en-US" w:eastAsia="zh-CN"/>
        </w:rPr>
        <w:t xml:space="preserve"> </w:t>
      </w:r>
      <w:r>
        <w:rPr>
          <w:rFonts w:hint="eastAsia" w:ascii="方正仿宋_GBK" w:hAnsi="方正仿宋_GBK" w:eastAsia="方正仿宋_GBK" w:cs="方正仿宋_GBK"/>
          <w:b/>
          <w:bCs/>
          <w:color w:val="auto"/>
          <w:szCs w:val="24"/>
          <w:highlight w:val="none"/>
          <w:u w:val="single"/>
        </w:rPr>
        <w:t>2025年</w:t>
      </w:r>
      <w:r>
        <w:rPr>
          <w:rFonts w:hint="eastAsia" w:ascii="方正仿宋_GBK" w:hAnsi="方正仿宋_GBK" w:eastAsia="方正仿宋_GBK" w:cs="方正仿宋_GBK"/>
          <w:b/>
          <w:bCs/>
          <w:color w:val="auto"/>
          <w:szCs w:val="24"/>
          <w:highlight w:val="none"/>
          <w:u w:val="single"/>
          <w:lang w:val="en-US" w:eastAsia="zh-CN"/>
        </w:rPr>
        <w:t>11</w:t>
      </w:r>
      <w:r>
        <w:rPr>
          <w:rFonts w:hint="eastAsia" w:ascii="方正仿宋_GBK" w:hAnsi="方正仿宋_GBK" w:eastAsia="方正仿宋_GBK" w:cs="方正仿宋_GBK"/>
          <w:b/>
          <w:bCs/>
          <w:color w:val="auto"/>
          <w:szCs w:val="24"/>
          <w:highlight w:val="none"/>
          <w:u w:val="single"/>
        </w:rPr>
        <w:t>月</w:t>
      </w:r>
      <w:r>
        <w:rPr>
          <w:rFonts w:hint="eastAsia" w:ascii="方正仿宋_GBK" w:hAnsi="方正仿宋_GBK" w:eastAsia="方正仿宋_GBK" w:cs="方正仿宋_GBK"/>
          <w:b/>
          <w:bCs/>
          <w:color w:val="auto"/>
          <w:szCs w:val="24"/>
          <w:highlight w:val="none"/>
          <w:u w:val="single"/>
          <w:lang w:val="en-US" w:eastAsia="zh-CN"/>
        </w:rPr>
        <w:t>17</w:t>
      </w:r>
      <w:r>
        <w:rPr>
          <w:rFonts w:hint="eastAsia" w:ascii="方正仿宋_GBK" w:hAnsi="方正仿宋_GBK" w:eastAsia="方正仿宋_GBK" w:cs="方正仿宋_GBK"/>
          <w:b/>
          <w:bCs/>
          <w:color w:val="auto"/>
          <w:szCs w:val="24"/>
          <w:highlight w:val="none"/>
          <w:u w:val="single"/>
        </w:rPr>
        <w:t>日</w:t>
      </w:r>
      <w:bookmarkEnd w:id="48"/>
      <w:r>
        <w:rPr>
          <w:rFonts w:hint="eastAsia" w:ascii="方正仿宋_GBK" w:hAnsi="方正仿宋_GBK" w:eastAsia="方正仿宋_GBK" w:cs="方正仿宋_GBK"/>
          <w:b/>
          <w:bCs/>
          <w:color w:val="auto"/>
          <w:szCs w:val="24"/>
          <w:highlight w:val="none"/>
          <w:u w:val="single"/>
        </w:rPr>
        <w:t>至2025年</w:t>
      </w:r>
      <w:r>
        <w:rPr>
          <w:rFonts w:hint="eastAsia" w:ascii="方正仿宋_GBK" w:hAnsi="方正仿宋_GBK" w:eastAsia="方正仿宋_GBK" w:cs="方正仿宋_GBK"/>
          <w:b/>
          <w:bCs/>
          <w:color w:val="auto"/>
          <w:szCs w:val="24"/>
          <w:highlight w:val="none"/>
          <w:u w:val="single"/>
          <w:lang w:val="en-US" w:eastAsia="zh-CN"/>
        </w:rPr>
        <w:t>11</w:t>
      </w:r>
      <w:r>
        <w:rPr>
          <w:rFonts w:hint="eastAsia" w:ascii="方正仿宋_GBK" w:hAnsi="方正仿宋_GBK" w:eastAsia="方正仿宋_GBK" w:cs="方正仿宋_GBK"/>
          <w:b/>
          <w:bCs/>
          <w:color w:val="auto"/>
          <w:szCs w:val="24"/>
          <w:highlight w:val="none"/>
          <w:u w:val="single"/>
        </w:rPr>
        <w:t>月</w:t>
      </w:r>
      <w:r>
        <w:rPr>
          <w:rFonts w:hint="eastAsia" w:ascii="方正仿宋_GBK" w:hAnsi="方正仿宋_GBK" w:eastAsia="方正仿宋_GBK" w:cs="方正仿宋_GBK"/>
          <w:b/>
          <w:bCs/>
          <w:color w:val="auto"/>
          <w:szCs w:val="24"/>
          <w:highlight w:val="none"/>
          <w:u w:val="single"/>
          <w:lang w:val="en-US" w:eastAsia="zh-CN"/>
        </w:rPr>
        <w:t>24</w:t>
      </w:r>
      <w:r>
        <w:rPr>
          <w:rFonts w:hint="eastAsia" w:ascii="方正仿宋_GBK" w:hAnsi="方正仿宋_GBK" w:eastAsia="方正仿宋_GBK" w:cs="方正仿宋_GBK"/>
          <w:b/>
          <w:bCs/>
          <w:color w:val="auto"/>
          <w:szCs w:val="24"/>
          <w:highlight w:val="none"/>
          <w:u w:val="single"/>
        </w:rPr>
        <w:t>日</w:t>
      </w:r>
      <w:r>
        <w:rPr>
          <w:rFonts w:hint="eastAsia" w:ascii="方正仿宋_GBK" w:hAnsi="方正仿宋_GBK" w:eastAsia="方正仿宋_GBK" w:cs="方正仿宋_GBK"/>
          <w:color w:val="auto"/>
          <w:szCs w:val="24"/>
          <w:highlight w:val="none"/>
        </w:rPr>
        <w:t>，</w:t>
      </w:r>
      <w:r>
        <w:rPr>
          <w:rFonts w:hint="eastAsia" w:ascii="方正仿宋_GBK" w:hAnsi="方正仿宋_GBK" w:eastAsia="方正仿宋_GBK" w:cs="方正仿宋_GBK"/>
          <w:color w:val="auto"/>
          <w:szCs w:val="24"/>
        </w:rPr>
        <w:t>凡愿意参加遴选的</w:t>
      </w:r>
      <w:r>
        <w:rPr>
          <w:rFonts w:hint="eastAsia" w:ascii="方正仿宋_GBK" w:hAnsi="方正仿宋_GBK" w:eastAsia="方正仿宋_GBK" w:cs="方正仿宋_GBK"/>
          <w:color w:val="auto"/>
          <w:szCs w:val="24"/>
          <w:lang w:eastAsia="zh-CN"/>
        </w:rPr>
        <w:t>投标人</w:t>
      </w:r>
      <w:r>
        <w:rPr>
          <w:rFonts w:hint="eastAsia" w:ascii="方正仿宋_GBK" w:hAnsi="方正仿宋_GBK" w:eastAsia="方正仿宋_GBK" w:cs="方正仿宋_GBK"/>
          <w:color w:val="auto"/>
          <w:szCs w:val="24"/>
        </w:rPr>
        <w:t>，请自行在</w:t>
      </w:r>
      <w:bookmarkStart w:id="49" w:name="OLE_LINK33"/>
      <w:r>
        <w:rPr>
          <w:rFonts w:hint="eastAsia" w:ascii="方正仿宋_GBK" w:hAnsi="方正仿宋_GBK" w:eastAsia="方正仿宋_GBK" w:cs="方正仿宋_GBK"/>
          <w:color w:val="auto"/>
          <w:szCs w:val="24"/>
        </w:rPr>
        <w:t>重庆医科大学附属</w:t>
      </w:r>
      <w:r>
        <w:rPr>
          <w:rFonts w:hint="eastAsia" w:ascii="方正仿宋_GBK" w:hAnsi="方正仿宋_GBK" w:eastAsia="方正仿宋_GBK" w:cs="方正仿宋_GBK"/>
          <w:color w:val="auto"/>
          <w:szCs w:val="24"/>
          <w:lang w:eastAsia="zh-CN"/>
        </w:rPr>
        <w:t>康复</w:t>
      </w:r>
      <w:r>
        <w:rPr>
          <w:rFonts w:hint="eastAsia" w:ascii="方正仿宋_GBK" w:hAnsi="方正仿宋_GBK" w:eastAsia="方正仿宋_GBK" w:cs="方正仿宋_GBK"/>
          <w:color w:val="auto"/>
          <w:szCs w:val="24"/>
        </w:rPr>
        <w:t>医院官网（</w:t>
      </w:r>
      <w:r>
        <w:rPr>
          <w:rFonts w:hint="eastAsia" w:ascii="方正仿宋_GBK" w:hAnsi="方正仿宋_GBK" w:eastAsia="方正仿宋_GBK" w:cs="方正仿宋_GBK"/>
          <w:color w:val="auto"/>
          <w:szCs w:val="24"/>
          <w:lang w:val="en-US" w:eastAsia="zh-CN"/>
        </w:rPr>
        <w:t>https://www.rhcqmu.com/</w:t>
      </w:r>
      <w:r>
        <w:rPr>
          <w:rFonts w:hint="eastAsia" w:ascii="方正仿宋_GBK" w:hAnsi="方正仿宋_GBK" w:eastAsia="方正仿宋_GBK" w:cs="方正仿宋_GBK"/>
          <w:color w:val="auto"/>
          <w:szCs w:val="24"/>
        </w:rPr>
        <w:t>）</w:t>
      </w:r>
      <w:r>
        <w:rPr>
          <w:rFonts w:hint="eastAsia" w:ascii="方正仿宋_GBK" w:hAnsi="方正仿宋_GBK" w:eastAsia="方正仿宋_GBK" w:cs="方正仿宋_GBK"/>
          <w:color w:val="auto"/>
          <w:szCs w:val="24"/>
          <w:lang w:eastAsia="zh-CN"/>
        </w:rPr>
        <w:t>或</w:t>
      </w:r>
      <w:r>
        <w:rPr>
          <w:rFonts w:hint="eastAsia" w:ascii="方正仿宋_GBK" w:hAnsi="方正仿宋_GBK" w:eastAsia="方正仿宋_GBK" w:cs="方正仿宋_GBK"/>
          <w:color w:val="auto"/>
          <w:szCs w:val="24"/>
        </w:rPr>
        <w:t>行采家（https://www.gec123.com/）</w:t>
      </w:r>
      <w:bookmarkEnd w:id="49"/>
      <w:r>
        <w:rPr>
          <w:rFonts w:hint="eastAsia" w:ascii="方正仿宋_GBK" w:hAnsi="方正仿宋_GBK" w:eastAsia="方正仿宋_GBK" w:cs="方正仿宋_GBK"/>
          <w:color w:val="auto"/>
          <w:szCs w:val="24"/>
        </w:rPr>
        <w:t>下载遴选公告，遴选公告及补遗等开标前公布的所有项目资料，无论投标人下载与否，均视为已知晓所有内容。</w:t>
      </w:r>
    </w:p>
    <w:p w14:paraId="52633139">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kern w:val="2"/>
          <w:sz w:val="28"/>
          <w:szCs w:val="28"/>
          <w:lang w:val="en-US" w:eastAsia="zh-CN" w:bidi="ar-SA"/>
        </w:rPr>
        <w:t>五、</w:t>
      </w:r>
      <w:bookmarkStart w:id="50" w:name="OLE_LINK10"/>
      <w:r>
        <w:rPr>
          <w:rFonts w:hint="eastAsia" w:ascii="方正仿宋_GBK" w:hAnsi="方正仿宋_GBK" w:eastAsia="方正仿宋_GBK" w:cs="方正仿宋_GBK"/>
          <w:b/>
          <w:bCs/>
          <w:color w:val="auto"/>
          <w:sz w:val="28"/>
          <w:szCs w:val="28"/>
          <w:lang w:val="en-US" w:eastAsia="zh-CN"/>
        </w:rPr>
        <w:t>响应文件递交截止时间</w:t>
      </w:r>
      <w:bookmarkEnd w:id="50"/>
      <w:r>
        <w:rPr>
          <w:rFonts w:hint="eastAsia" w:ascii="方正仿宋_GBK" w:hAnsi="方正仿宋_GBK" w:eastAsia="方正仿宋_GBK" w:cs="方正仿宋_GBK"/>
          <w:b/>
          <w:bCs/>
          <w:color w:val="auto"/>
          <w:sz w:val="28"/>
          <w:szCs w:val="28"/>
          <w:lang w:val="en-US" w:eastAsia="zh-CN"/>
        </w:rPr>
        <w:t>及地点</w:t>
      </w:r>
    </w:p>
    <w:p w14:paraId="564BBF0B">
      <w:pPr>
        <w:spacing w:line="240" w:lineRule="auto"/>
        <w:ind w:firstLine="480"/>
        <w:rPr>
          <w:rFonts w:hint="eastAsia" w:ascii="方正仿宋_GBK" w:hAnsi="方正仿宋_GBK" w:eastAsia="方正仿宋_GBK" w:cs="方正仿宋_GBK"/>
          <w:b/>
          <w:bCs/>
          <w:color w:val="auto"/>
          <w:szCs w:val="24"/>
          <w:highlight w:val="none"/>
        </w:rPr>
      </w:pPr>
      <w:r>
        <w:rPr>
          <w:rFonts w:hint="eastAsia" w:ascii="方正仿宋_GBK" w:hAnsi="方正仿宋_GBK" w:eastAsia="方正仿宋_GBK" w:cs="方正仿宋_GBK"/>
          <w:b/>
          <w:bCs/>
          <w:color w:val="auto"/>
          <w:sz w:val="28"/>
          <w:szCs w:val="28"/>
          <w:lang w:val="en-US" w:eastAsia="zh-CN"/>
        </w:rPr>
        <w:t>递交截止时间：</w:t>
      </w:r>
      <w:r>
        <w:rPr>
          <w:rFonts w:hint="eastAsia" w:ascii="方正仿宋_GBK" w:hAnsi="方正仿宋_GBK" w:eastAsia="方正仿宋_GBK" w:cs="方正仿宋_GBK"/>
          <w:b/>
          <w:bCs/>
          <w:color w:val="auto"/>
          <w:szCs w:val="24"/>
          <w:highlight w:val="none"/>
          <w:u w:val="single"/>
        </w:rPr>
        <w:t>2025年</w:t>
      </w:r>
      <w:r>
        <w:rPr>
          <w:rFonts w:hint="eastAsia" w:ascii="方正仿宋_GBK" w:hAnsi="方正仿宋_GBK" w:eastAsia="方正仿宋_GBK" w:cs="方正仿宋_GBK"/>
          <w:b/>
          <w:bCs/>
          <w:color w:val="auto"/>
          <w:szCs w:val="24"/>
          <w:highlight w:val="none"/>
          <w:u w:val="single"/>
          <w:lang w:val="en-US" w:eastAsia="zh-CN"/>
        </w:rPr>
        <w:t>11</w:t>
      </w:r>
      <w:r>
        <w:rPr>
          <w:rFonts w:hint="eastAsia" w:ascii="方正仿宋_GBK" w:hAnsi="方正仿宋_GBK" w:eastAsia="方正仿宋_GBK" w:cs="方正仿宋_GBK"/>
          <w:b/>
          <w:bCs/>
          <w:color w:val="auto"/>
          <w:szCs w:val="24"/>
          <w:highlight w:val="none"/>
          <w:u w:val="single"/>
        </w:rPr>
        <w:t>月</w:t>
      </w:r>
      <w:r>
        <w:rPr>
          <w:rFonts w:hint="eastAsia" w:ascii="方正仿宋_GBK" w:hAnsi="方正仿宋_GBK" w:eastAsia="方正仿宋_GBK" w:cs="方正仿宋_GBK"/>
          <w:b/>
          <w:bCs/>
          <w:color w:val="auto"/>
          <w:szCs w:val="24"/>
          <w:highlight w:val="none"/>
          <w:u w:val="single"/>
          <w:lang w:val="en-US" w:eastAsia="zh-CN"/>
        </w:rPr>
        <w:t>24</w:t>
      </w:r>
      <w:r>
        <w:rPr>
          <w:rFonts w:hint="eastAsia" w:ascii="方正仿宋_GBK" w:hAnsi="方正仿宋_GBK" w:eastAsia="方正仿宋_GBK" w:cs="方正仿宋_GBK"/>
          <w:b/>
          <w:bCs/>
          <w:color w:val="auto"/>
          <w:szCs w:val="24"/>
          <w:highlight w:val="none"/>
          <w:u w:val="single"/>
        </w:rPr>
        <w:t>日17时</w:t>
      </w:r>
      <w:r>
        <w:rPr>
          <w:rFonts w:hint="eastAsia" w:ascii="方正仿宋_GBK" w:hAnsi="方正仿宋_GBK" w:eastAsia="方正仿宋_GBK" w:cs="方正仿宋_GBK"/>
          <w:b/>
          <w:bCs/>
          <w:color w:val="auto"/>
          <w:szCs w:val="24"/>
          <w:highlight w:val="none"/>
          <w:u w:val="single"/>
          <w:lang w:val="en-US" w:eastAsia="zh-CN"/>
        </w:rPr>
        <w:t>0</w:t>
      </w:r>
      <w:r>
        <w:rPr>
          <w:rFonts w:hint="eastAsia" w:ascii="方正仿宋_GBK" w:hAnsi="方正仿宋_GBK" w:eastAsia="方正仿宋_GBK" w:cs="方正仿宋_GBK"/>
          <w:b/>
          <w:bCs/>
          <w:color w:val="auto"/>
          <w:szCs w:val="24"/>
          <w:highlight w:val="none"/>
          <w:u w:val="single"/>
        </w:rPr>
        <w:t>0分前</w:t>
      </w:r>
      <w:r>
        <w:rPr>
          <w:rFonts w:hint="eastAsia" w:ascii="方正仿宋_GBK" w:hAnsi="方正仿宋_GBK" w:eastAsia="方正仿宋_GBK" w:cs="方正仿宋_GBK"/>
          <w:b/>
          <w:bCs/>
          <w:color w:val="auto"/>
          <w:szCs w:val="24"/>
          <w:highlight w:val="none"/>
        </w:rPr>
        <w:t>（</w:t>
      </w:r>
      <w:r>
        <w:rPr>
          <w:rFonts w:hint="eastAsia" w:ascii="方正仿宋_GBK" w:hAnsi="方正仿宋_GBK" w:eastAsia="方正仿宋_GBK" w:cs="方正仿宋_GBK"/>
          <w:b/>
          <w:bCs/>
          <w:color w:val="auto"/>
          <w:szCs w:val="24"/>
          <w:highlight w:val="none"/>
          <w:lang w:eastAsia="zh-CN"/>
        </w:rPr>
        <w:t>响应文件</w:t>
      </w:r>
      <w:r>
        <w:rPr>
          <w:rFonts w:hint="eastAsia" w:ascii="方正仿宋_GBK" w:hAnsi="方正仿宋_GBK" w:eastAsia="方正仿宋_GBK" w:cs="方正仿宋_GBK"/>
          <w:b/>
          <w:bCs/>
          <w:color w:val="auto"/>
          <w:szCs w:val="24"/>
          <w:highlight w:val="none"/>
        </w:rPr>
        <w:t>须密封盖章）</w:t>
      </w:r>
    </w:p>
    <w:p w14:paraId="0466BCAF">
      <w:pPr>
        <w:spacing w:line="240" w:lineRule="auto"/>
        <w:ind w:firstLine="480"/>
        <w:rPr>
          <w:rFonts w:hint="default" w:ascii="方正仿宋_GBK" w:hAnsi="方正仿宋_GBK" w:eastAsia="方正仿宋_GBK" w:cs="方正仿宋_GBK"/>
          <w:b/>
          <w:bCs/>
          <w:color w:val="auto"/>
          <w:kern w:val="0"/>
          <w:szCs w:val="24"/>
          <w:highlight w:val="none"/>
          <w:u w:val="single"/>
          <w:lang w:val="en-US" w:eastAsia="zh-CN"/>
        </w:rPr>
      </w:pPr>
      <w:r>
        <w:rPr>
          <w:rFonts w:hint="eastAsia" w:ascii="方正仿宋_GBK" w:hAnsi="方正仿宋_GBK" w:eastAsia="方正仿宋_GBK" w:cs="方正仿宋_GBK"/>
          <w:b/>
          <w:bCs/>
          <w:color w:val="auto"/>
          <w:sz w:val="28"/>
          <w:szCs w:val="28"/>
          <w:lang w:eastAsia="zh-CN"/>
        </w:rPr>
        <w:t>递交地点：</w:t>
      </w:r>
      <w:r>
        <w:rPr>
          <w:rFonts w:hint="eastAsia" w:ascii="方正仿宋_GBK" w:hAnsi="方正仿宋_GBK" w:eastAsia="方正仿宋_GBK" w:cs="方正仿宋_GBK"/>
          <w:color w:val="auto"/>
          <w:kern w:val="0"/>
          <w:szCs w:val="24"/>
          <w:highlight w:val="none"/>
        </w:rPr>
        <w:t>重庆医科大学附属</w:t>
      </w:r>
      <w:r>
        <w:rPr>
          <w:rFonts w:hint="eastAsia" w:ascii="方正仿宋_GBK" w:hAnsi="方正仿宋_GBK" w:eastAsia="方正仿宋_GBK" w:cs="方正仿宋_GBK"/>
          <w:color w:val="auto"/>
          <w:kern w:val="0"/>
          <w:szCs w:val="24"/>
          <w:highlight w:val="none"/>
          <w:lang w:eastAsia="zh-CN"/>
        </w:rPr>
        <w:t>康复</w:t>
      </w:r>
      <w:r>
        <w:rPr>
          <w:rFonts w:hint="eastAsia" w:ascii="方正仿宋_GBK" w:hAnsi="方正仿宋_GBK" w:eastAsia="方正仿宋_GBK" w:cs="方正仿宋_GBK"/>
          <w:color w:val="auto"/>
          <w:kern w:val="0"/>
          <w:szCs w:val="24"/>
          <w:highlight w:val="none"/>
        </w:rPr>
        <w:t>医院</w:t>
      </w:r>
      <w:r>
        <w:rPr>
          <w:rFonts w:hint="eastAsia" w:ascii="方正仿宋_GBK" w:hAnsi="方正仿宋_GBK" w:eastAsia="方正仿宋_GBK" w:cs="方正仿宋_GBK"/>
          <w:color w:val="auto"/>
          <w:kern w:val="0"/>
          <w:szCs w:val="24"/>
          <w:highlight w:val="none"/>
          <w:lang w:eastAsia="zh-CN"/>
        </w:rPr>
        <w:t>大渡口院区</w:t>
      </w:r>
      <w:r>
        <w:rPr>
          <w:rFonts w:hint="eastAsia" w:ascii="方正仿宋_GBK" w:hAnsi="方正仿宋_GBK" w:eastAsia="方正仿宋_GBK" w:cs="方正仿宋_GBK"/>
          <w:color w:val="auto"/>
          <w:kern w:val="0"/>
          <w:szCs w:val="24"/>
          <w:highlight w:val="none"/>
        </w:rPr>
        <w:t>（</w:t>
      </w:r>
      <w:bookmarkStart w:id="51" w:name="OLE_LINK12"/>
      <w:r>
        <w:rPr>
          <w:rFonts w:hint="eastAsia" w:ascii="方正仿宋_GBK" w:hAnsi="方正仿宋_GBK" w:eastAsia="方正仿宋_GBK" w:cs="方正仿宋_GBK"/>
          <w:color w:val="auto"/>
          <w:kern w:val="0"/>
          <w:szCs w:val="24"/>
          <w:highlight w:val="none"/>
        </w:rPr>
        <w:t>重庆市</w:t>
      </w:r>
      <w:r>
        <w:rPr>
          <w:rFonts w:hint="eastAsia" w:ascii="方正仿宋_GBK" w:hAnsi="方正仿宋_GBK" w:eastAsia="方正仿宋_GBK" w:cs="方正仿宋_GBK"/>
          <w:color w:val="auto"/>
          <w:kern w:val="0"/>
          <w:szCs w:val="24"/>
          <w:highlight w:val="none"/>
          <w:lang w:eastAsia="zh-CN"/>
        </w:rPr>
        <w:t>大渡口区钢城大道南段</w:t>
      </w:r>
      <w:r>
        <w:rPr>
          <w:rFonts w:hint="eastAsia" w:ascii="方正仿宋_GBK" w:hAnsi="方正仿宋_GBK" w:eastAsia="方正仿宋_GBK" w:cs="方正仿宋_GBK"/>
          <w:color w:val="auto"/>
          <w:kern w:val="0"/>
          <w:szCs w:val="24"/>
          <w:highlight w:val="none"/>
          <w:lang w:val="en-US" w:eastAsia="zh-CN"/>
        </w:rPr>
        <w:t>260号</w:t>
      </w:r>
      <w:bookmarkEnd w:id="51"/>
      <w:r>
        <w:rPr>
          <w:rFonts w:hint="eastAsia" w:ascii="方正仿宋_GBK" w:hAnsi="方正仿宋_GBK" w:eastAsia="方正仿宋_GBK" w:cs="方正仿宋_GBK"/>
          <w:color w:val="auto"/>
          <w:kern w:val="0"/>
          <w:szCs w:val="24"/>
          <w:highlight w:val="none"/>
        </w:rPr>
        <w:t>）</w:t>
      </w:r>
      <w:r>
        <w:rPr>
          <w:rFonts w:hint="eastAsia" w:ascii="方正仿宋_GBK" w:hAnsi="方正仿宋_GBK" w:eastAsia="方正仿宋_GBK" w:cs="方正仿宋_GBK"/>
          <w:color w:val="auto"/>
          <w:kern w:val="0"/>
          <w:szCs w:val="24"/>
          <w:highlight w:val="none"/>
          <w:lang w:val="en-US" w:eastAsia="zh-CN"/>
        </w:rPr>
        <w:t>3楼审计科（3073办公室）</w:t>
      </w:r>
    </w:p>
    <w:p w14:paraId="17858994">
      <w:pPr>
        <w:spacing w:line="240" w:lineRule="auto"/>
        <w:ind w:firstLine="480"/>
        <w:rPr>
          <w:rFonts w:hint="eastAsia" w:ascii="方正仿宋_GBK" w:hAnsi="方正仿宋_GBK" w:eastAsia="方正仿宋_GBK" w:cs="方正仿宋_GBK"/>
          <w:color w:val="auto"/>
          <w:szCs w:val="24"/>
          <w:highlight w:val="none"/>
          <w:lang w:eastAsia="zh-CN"/>
        </w:rPr>
      </w:pPr>
      <w:r>
        <w:rPr>
          <w:rFonts w:hint="eastAsia" w:ascii="方正仿宋_GBK" w:hAnsi="方正仿宋_GBK" w:eastAsia="方正仿宋_GBK" w:cs="方正仿宋_GBK"/>
          <w:b/>
          <w:bCs w:val="0"/>
          <w:color w:val="auto"/>
          <w:szCs w:val="24"/>
          <w:highlight w:val="none"/>
          <w:lang w:eastAsia="zh-CN"/>
        </w:rPr>
        <w:t>说明：</w:t>
      </w:r>
      <w:r>
        <w:rPr>
          <w:rFonts w:hint="eastAsia" w:ascii="方正仿宋_GBK" w:hAnsi="方正仿宋_GBK" w:eastAsia="方正仿宋_GBK" w:cs="方正仿宋_GBK"/>
          <w:bCs/>
          <w:strike w:val="0"/>
          <w:dstrike w:val="0"/>
          <w:color w:val="auto"/>
          <w:szCs w:val="24"/>
          <w:highlight w:val="none"/>
          <w:lang w:val="en-US" w:eastAsia="zh-CN"/>
        </w:rPr>
        <w:t>1.</w:t>
      </w:r>
      <w:r>
        <w:rPr>
          <w:rFonts w:hint="eastAsia" w:ascii="方正仿宋_GBK" w:hAnsi="方正仿宋_GBK" w:eastAsia="方正仿宋_GBK" w:cs="方正仿宋_GBK"/>
          <w:bCs/>
          <w:color w:val="auto"/>
          <w:szCs w:val="24"/>
          <w:highlight w:val="none"/>
        </w:rPr>
        <w:t>每个投标人提交</w:t>
      </w:r>
      <w:r>
        <w:rPr>
          <w:rFonts w:hint="eastAsia" w:ascii="方正仿宋_GBK" w:hAnsi="方正仿宋_GBK" w:eastAsia="方正仿宋_GBK" w:cs="方正仿宋_GBK"/>
          <w:bCs/>
          <w:color w:val="auto"/>
          <w:szCs w:val="24"/>
          <w:highlight w:val="none"/>
          <w:lang w:eastAsia="zh-CN"/>
        </w:rPr>
        <w:t>响应文件</w:t>
      </w:r>
      <w:r>
        <w:rPr>
          <w:rFonts w:hint="eastAsia" w:ascii="方正仿宋_GBK" w:hAnsi="方正仿宋_GBK" w:eastAsia="方正仿宋_GBK" w:cs="方正仿宋_GBK"/>
          <w:color w:val="auto"/>
          <w:szCs w:val="24"/>
          <w:highlight w:val="none"/>
        </w:rPr>
        <w:t>三份</w:t>
      </w:r>
      <w:r>
        <w:rPr>
          <w:rFonts w:hint="eastAsia" w:ascii="方正仿宋_GBK" w:hAnsi="方正仿宋_GBK" w:eastAsia="方正仿宋_GBK" w:cs="方正仿宋_GBK"/>
          <w:bCs/>
          <w:color w:val="auto"/>
          <w:szCs w:val="24"/>
          <w:highlight w:val="none"/>
          <w:lang w:eastAsia="zh-CN"/>
        </w:rPr>
        <w:t>（纸质版正本一份、副本三份、电子版一份，</w:t>
      </w:r>
      <w:r>
        <w:rPr>
          <w:rFonts w:hint="eastAsia" w:ascii="方正仿宋_GBK" w:hAnsi="方正仿宋_GBK" w:eastAsia="方正仿宋_GBK" w:cs="方正仿宋_GBK"/>
          <w:color w:val="auto"/>
          <w:szCs w:val="24"/>
          <w:highlight w:val="none"/>
        </w:rPr>
        <w:t>电子版采用U盘为文件载体，</w:t>
      </w:r>
      <w:r>
        <w:rPr>
          <w:rFonts w:hint="eastAsia" w:ascii="方正仿宋_GBK" w:hAnsi="方正仿宋_GBK" w:eastAsia="方正仿宋_GBK" w:cs="方正仿宋_GBK"/>
          <w:b/>
          <w:bCs/>
          <w:color w:val="auto"/>
          <w:szCs w:val="24"/>
          <w:highlight w:val="none"/>
          <w:u w:val="single"/>
        </w:rPr>
        <w:t>U盘表面务必请粘贴标签注明公司简称</w:t>
      </w:r>
      <w:r>
        <w:rPr>
          <w:rFonts w:hint="eastAsia" w:ascii="方正仿宋_GBK" w:hAnsi="方正仿宋_GBK" w:eastAsia="方正仿宋_GBK" w:cs="方正仿宋_GBK"/>
          <w:color w:val="auto"/>
          <w:szCs w:val="24"/>
          <w:highlight w:val="none"/>
          <w:lang w:eastAsia="zh-CN"/>
        </w:rPr>
        <w:t>，</w:t>
      </w:r>
      <w:r>
        <w:rPr>
          <w:rFonts w:hint="eastAsia" w:ascii="方正仿宋_GBK" w:hAnsi="方正仿宋_GBK" w:eastAsia="方正仿宋_GBK" w:cs="方正仿宋_GBK"/>
          <w:color w:val="auto"/>
          <w:szCs w:val="24"/>
          <w:highlight w:val="none"/>
        </w:rPr>
        <w:t>存入EXECL格式的“</w:t>
      </w:r>
      <w:r>
        <w:rPr>
          <w:rFonts w:hint="eastAsia" w:ascii="方正仿宋_GBK" w:hAnsi="方正仿宋_GBK" w:eastAsia="方正仿宋_GBK" w:cs="方正仿宋_GBK"/>
          <w:b/>
          <w:bCs/>
          <w:color w:val="auto"/>
          <w:szCs w:val="24"/>
          <w:highlight w:val="none"/>
        </w:rPr>
        <w:t>附件</w:t>
      </w:r>
      <w:r>
        <w:rPr>
          <w:rFonts w:hint="eastAsia" w:ascii="方正仿宋_GBK" w:hAnsi="方正仿宋_GBK" w:eastAsia="方正仿宋_GBK" w:cs="方正仿宋_GBK"/>
          <w:b/>
          <w:bCs/>
          <w:color w:val="auto"/>
          <w:szCs w:val="24"/>
          <w:highlight w:val="none"/>
          <w:lang w:eastAsia="zh-CN"/>
        </w:rPr>
        <w:t>一</w:t>
      </w:r>
      <w:r>
        <w:rPr>
          <w:rFonts w:hint="eastAsia" w:ascii="方正仿宋_GBK" w:hAnsi="方正仿宋_GBK" w:eastAsia="方正仿宋_GBK" w:cs="方正仿宋_GBK"/>
          <w:b/>
          <w:bCs/>
          <w:color w:val="auto"/>
          <w:szCs w:val="24"/>
          <w:highlight w:val="none"/>
        </w:rPr>
        <w:t>：重庆医科大学附属康复医院医用耗材遴选报</w:t>
      </w:r>
      <w:r>
        <w:rPr>
          <w:rFonts w:hint="eastAsia" w:ascii="方正仿宋_GBK" w:hAnsi="方正仿宋_GBK" w:eastAsia="方正仿宋_GBK" w:cs="方正仿宋_GBK"/>
          <w:b/>
          <w:bCs/>
          <w:color w:val="auto"/>
          <w:szCs w:val="24"/>
          <w:highlight w:val="none"/>
          <w:lang w:eastAsia="zh-CN"/>
        </w:rPr>
        <w:t>价</w:t>
      </w:r>
      <w:r>
        <w:rPr>
          <w:rFonts w:hint="eastAsia" w:ascii="方正仿宋_GBK" w:hAnsi="方正仿宋_GBK" w:eastAsia="方正仿宋_GBK" w:cs="方正仿宋_GBK"/>
          <w:b/>
          <w:bCs/>
          <w:color w:val="auto"/>
          <w:szCs w:val="24"/>
          <w:highlight w:val="none"/>
        </w:rPr>
        <w:t>及资质文件目录</w:t>
      </w:r>
      <w:r>
        <w:rPr>
          <w:rFonts w:hint="eastAsia" w:ascii="方正仿宋_GBK" w:hAnsi="方正仿宋_GBK" w:eastAsia="方正仿宋_GBK" w:cs="方正仿宋_GBK"/>
          <w:color w:val="auto"/>
          <w:szCs w:val="24"/>
          <w:highlight w:val="none"/>
        </w:rPr>
        <w:t>”，电子版与纸质版不一致时以纸质版为准），均应装袋密封，电子版、纸质版本可合装一袋，也可分装</w:t>
      </w:r>
      <w:r>
        <w:rPr>
          <w:rFonts w:hint="eastAsia" w:ascii="方正仿宋_GBK" w:hAnsi="方正仿宋_GBK" w:eastAsia="方正仿宋_GBK" w:cs="方正仿宋_GBK"/>
          <w:color w:val="auto"/>
          <w:szCs w:val="24"/>
          <w:highlight w:val="none"/>
          <w:lang w:eastAsia="zh-CN"/>
        </w:rPr>
        <w:t>。</w:t>
      </w:r>
    </w:p>
    <w:p w14:paraId="0B906BFC">
      <w:pPr>
        <w:spacing w:line="240" w:lineRule="auto"/>
        <w:ind w:firstLine="480"/>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b/>
          <w:bCs/>
          <w:color w:val="auto"/>
          <w:sz w:val="28"/>
          <w:szCs w:val="28"/>
          <w:lang w:eastAsia="zh-CN"/>
        </w:rPr>
        <w:t>六</w:t>
      </w:r>
      <w:r>
        <w:rPr>
          <w:rFonts w:hint="eastAsia" w:ascii="方正仿宋_GBK" w:hAnsi="方正仿宋_GBK" w:eastAsia="方正仿宋_GBK" w:cs="方正仿宋_GBK"/>
          <w:b/>
          <w:bCs/>
          <w:color w:val="auto"/>
          <w:sz w:val="28"/>
          <w:szCs w:val="28"/>
        </w:rPr>
        <w:t>、</w:t>
      </w:r>
      <w:bookmarkEnd w:id="38"/>
      <w:r>
        <w:rPr>
          <w:rFonts w:hint="eastAsia" w:ascii="方正仿宋_GBK" w:hAnsi="方正仿宋_GBK" w:eastAsia="方正仿宋_GBK" w:cs="方正仿宋_GBK"/>
          <w:b/>
          <w:bCs/>
          <w:color w:val="auto"/>
          <w:sz w:val="28"/>
          <w:szCs w:val="28"/>
        </w:rPr>
        <w:t>议价</w:t>
      </w:r>
      <w:bookmarkEnd w:id="39"/>
      <w:bookmarkEnd w:id="40"/>
      <w:bookmarkEnd w:id="41"/>
      <w:bookmarkEnd w:id="42"/>
      <w:bookmarkEnd w:id="43"/>
      <w:bookmarkEnd w:id="44"/>
      <w:bookmarkEnd w:id="45"/>
      <w:bookmarkEnd w:id="46"/>
    </w:p>
    <w:p w14:paraId="432F56E0">
      <w:pPr>
        <w:spacing w:line="240" w:lineRule="auto"/>
        <w:ind w:firstLine="480"/>
        <w:jc w:val="left"/>
        <w:rPr>
          <w:rFonts w:hint="eastAsia" w:ascii="方正仿宋_GBK" w:hAnsi="方正仿宋_GBK" w:eastAsia="方正仿宋_GBK" w:cs="方正仿宋_GBK"/>
          <w:color w:val="auto"/>
          <w:szCs w:val="24"/>
          <w:u w:val="none"/>
        </w:rPr>
      </w:pPr>
      <w:r>
        <w:rPr>
          <w:rFonts w:hint="eastAsia" w:ascii="方正仿宋_GBK" w:hAnsi="方正仿宋_GBK" w:eastAsia="方正仿宋_GBK" w:cs="方正仿宋_GBK"/>
          <w:b/>
          <w:bCs/>
          <w:color w:val="auto"/>
          <w:kern w:val="0"/>
          <w:szCs w:val="24"/>
          <w:u w:val="none"/>
          <w:lang w:eastAsia="zh-CN"/>
        </w:rPr>
        <w:t>采购人</w:t>
      </w:r>
      <w:r>
        <w:rPr>
          <w:rFonts w:hint="eastAsia" w:ascii="方正仿宋_GBK" w:hAnsi="方正仿宋_GBK" w:eastAsia="方正仿宋_GBK" w:cs="方正仿宋_GBK"/>
          <w:b/>
          <w:bCs/>
          <w:color w:val="auto"/>
          <w:kern w:val="0"/>
          <w:szCs w:val="24"/>
          <w:u w:val="none"/>
        </w:rPr>
        <w:t>在初步遴选</w:t>
      </w:r>
      <w:r>
        <w:rPr>
          <w:rFonts w:hint="eastAsia" w:ascii="方正仿宋_GBK" w:hAnsi="方正仿宋_GBK" w:eastAsia="方正仿宋_GBK" w:cs="方正仿宋_GBK"/>
          <w:b/>
          <w:bCs/>
          <w:color w:val="auto"/>
          <w:kern w:val="0"/>
          <w:szCs w:val="24"/>
          <w:u w:val="none"/>
          <w:lang w:eastAsia="zh-CN"/>
        </w:rPr>
        <w:t>及</w:t>
      </w:r>
      <w:r>
        <w:rPr>
          <w:rFonts w:hint="eastAsia" w:ascii="方正仿宋_GBK" w:hAnsi="方正仿宋_GBK" w:eastAsia="方正仿宋_GBK" w:cs="方正仿宋_GBK"/>
          <w:b/>
          <w:bCs/>
          <w:color w:val="auto"/>
          <w:kern w:val="0"/>
          <w:szCs w:val="24"/>
          <w:u w:val="none"/>
          <w:lang w:val="en-US" w:eastAsia="zh-CN"/>
        </w:rPr>
        <w:t>资格审查通过后，</w:t>
      </w:r>
      <w:r>
        <w:rPr>
          <w:rFonts w:hint="eastAsia" w:ascii="方正仿宋_GBK" w:hAnsi="方正仿宋_GBK" w:eastAsia="方正仿宋_GBK" w:cs="方正仿宋_GBK"/>
          <w:b/>
          <w:bCs/>
          <w:color w:val="auto"/>
          <w:kern w:val="0"/>
          <w:szCs w:val="24"/>
          <w:u w:val="none"/>
        </w:rPr>
        <w:t>以电子邮件方式、电话方式通知合格</w:t>
      </w:r>
      <w:r>
        <w:rPr>
          <w:rFonts w:hint="eastAsia" w:ascii="方正仿宋_GBK" w:hAnsi="方正仿宋_GBK" w:eastAsia="方正仿宋_GBK" w:cs="方正仿宋_GBK"/>
          <w:b/>
          <w:bCs/>
          <w:color w:val="auto"/>
          <w:kern w:val="0"/>
          <w:szCs w:val="24"/>
          <w:u w:val="none"/>
          <w:lang w:eastAsia="zh-CN"/>
        </w:rPr>
        <w:t>的投标人</w:t>
      </w:r>
      <w:r>
        <w:rPr>
          <w:rFonts w:hint="eastAsia" w:ascii="方正仿宋_GBK" w:hAnsi="方正仿宋_GBK" w:eastAsia="方正仿宋_GBK" w:cs="方正仿宋_GBK"/>
          <w:b/>
          <w:bCs/>
          <w:color w:val="auto"/>
          <w:kern w:val="0"/>
          <w:szCs w:val="24"/>
          <w:u w:val="none"/>
        </w:rPr>
        <w:t>，请投标</w:t>
      </w:r>
      <w:r>
        <w:rPr>
          <w:rFonts w:hint="eastAsia" w:ascii="方正仿宋_GBK" w:hAnsi="方正仿宋_GBK" w:eastAsia="方正仿宋_GBK" w:cs="方正仿宋_GBK"/>
          <w:b/>
          <w:bCs/>
          <w:color w:val="auto"/>
          <w:kern w:val="0"/>
          <w:szCs w:val="24"/>
          <w:u w:val="none"/>
          <w:lang w:eastAsia="zh-CN"/>
        </w:rPr>
        <w:t>人</w:t>
      </w:r>
      <w:r>
        <w:rPr>
          <w:rFonts w:hint="eastAsia" w:ascii="方正仿宋_GBK" w:hAnsi="方正仿宋_GBK" w:eastAsia="方正仿宋_GBK" w:cs="方正仿宋_GBK"/>
          <w:b/>
          <w:bCs/>
          <w:color w:val="auto"/>
          <w:kern w:val="0"/>
          <w:szCs w:val="24"/>
          <w:u w:val="none"/>
        </w:rPr>
        <w:t>在收到通知后，在指定时间和地点参与议价。</w:t>
      </w:r>
    </w:p>
    <w:bookmarkEnd w:id="47"/>
    <w:p w14:paraId="606AA8D8">
      <w:pPr>
        <w:spacing w:line="240" w:lineRule="auto"/>
        <w:ind w:firstLine="480"/>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七、其它</w:t>
      </w:r>
    </w:p>
    <w:p w14:paraId="565EE0C4">
      <w:pPr>
        <w:spacing w:line="240" w:lineRule="auto"/>
        <w:ind w:firstLine="480"/>
        <w:jc w:val="left"/>
        <w:rPr>
          <w:rFonts w:hint="eastAsia" w:ascii="方正仿宋_GBK" w:hAnsi="方正仿宋_GBK" w:eastAsia="方正仿宋_GBK" w:cs="方正仿宋_GBK"/>
          <w:b w:val="0"/>
          <w:bCs w:val="0"/>
          <w:color w:val="auto"/>
          <w:kern w:val="0"/>
          <w:szCs w:val="24"/>
        </w:rPr>
      </w:pPr>
      <w:r>
        <w:rPr>
          <w:rFonts w:hint="eastAsia" w:ascii="方正仿宋_GBK" w:hAnsi="方正仿宋_GBK" w:eastAsia="方正仿宋_GBK" w:cs="方正仿宋_GBK"/>
          <w:b w:val="0"/>
          <w:bCs w:val="0"/>
          <w:color w:val="auto"/>
          <w:kern w:val="0"/>
          <w:szCs w:val="24"/>
        </w:rPr>
        <w:t>1.本项目无需购买遴选公告文件。</w:t>
      </w:r>
    </w:p>
    <w:p w14:paraId="0EF076F8">
      <w:pPr>
        <w:spacing w:line="240" w:lineRule="auto"/>
        <w:ind w:firstLine="480"/>
        <w:jc w:val="left"/>
        <w:rPr>
          <w:rFonts w:hint="eastAsia" w:ascii="方正仿宋_GBK" w:hAnsi="方正仿宋_GBK" w:eastAsia="方正仿宋_GBK" w:cs="方正仿宋_GBK"/>
          <w:color w:val="auto"/>
          <w:kern w:val="0"/>
          <w:szCs w:val="24"/>
        </w:rPr>
      </w:pPr>
      <w:r>
        <w:rPr>
          <w:rFonts w:hint="eastAsia" w:ascii="方正仿宋_GBK" w:hAnsi="方正仿宋_GBK" w:eastAsia="方正仿宋_GBK" w:cs="方正仿宋_GBK"/>
          <w:color w:val="auto"/>
          <w:kern w:val="0"/>
          <w:szCs w:val="24"/>
        </w:rPr>
        <w:t>2.本项目不接受联合体投标。</w:t>
      </w:r>
    </w:p>
    <w:p w14:paraId="25EE290D">
      <w:pPr>
        <w:spacing w:line="240" w:lineRule="auto"/>
        <w:ind w:firstLine="480"/>
        <w:jc w:val="left"/>
        <w:rPr>
          <w:rFonts w:hint="eastAsia" w:ascii="方正仿宋_GBK" w:hAnsi="方正仿宋_GBK" w:eastAsia="方正仿宋_GBK" w:cs="方正仿宋_GBK"/>
          <w:color w:val="auto"/>
          <w:kern w:val="0"/>
          <w:szCs w:val="24"/>
        </w:rPr>
      </w:pPr>
      <w:r>
        <w:rPr>
          <w:rFonts w:hint="eastAsia" w:ascii="方正仿宋_GBK" w:hAnsi="方正仿宋_GBK" w:eastAsia="方正仿宋_GBK" w:cs="方正仿宋_GBK"/>
          <w:color w:val="auto"/>
          <w:kern w:val="0"/>
          <w:szCs w:val="24"/>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auto"/>
          <w:kern w:val="0"/>
          <w:szCs w:val="24"/>
        </w:rPr>
      </w:pPr>
      <w:r>
        <w:rPr>
          <w:rFonts w:hint="eastAsia" w:ascii="方正仿宋_GBK" w:hAnsi="方正仿宋_GBK" w:eastAsia="方正仿宋_GBK" w:cs="方正仿宋_GBK"/>
          <w:color w:val="auto"/>
          <w:kern w:val="0"/>
          <w:szCs w:val="24"/>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auto"/>
          <w:kern w:val="0"/>
          <w:szCs w:val="24"/>
          <w:lang w:eastAsia="zh-CN"/>
        </w:rPr>
      </w:pPr>
      <w:r>
        <w:rPr>
          <w:rFonts w:hint="eastAsia" w:ascii="方正仿宋_GBK" w:hAnsi="方正仿宋_GBK" w:eastAsia="方正仿宋_GBK" w:cs="方正仿宋_GBK"/>
          <w:color w:val="auto"/>
          <w:kern w:val="0"/>
          <w:szCs w:val="24"/>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auto"/>
          <w:kern w:val="0"/>
          <w:szCs w:val="24"/>
          <w:lang w:eastAsia="zh-CN"/>
        </w:rPr>
        <w:t>。</w:t>
      </w:r>
    </w:p>
    <w:p w14:paraId="24766486">
      <w:pPr>
        <w:spacing w:line="240" w:lineRule="auto"/>
        <w:ind w:firstLine="480"/>
        <w:jc w:val="left"/>
        <w:rPr>
          <w:rFonts w:hint="eastAsia" w:ascii="方正仿宋_GBK" w:hAnsi="方正仿宋_GBK" w:eastAsia="方正仿宋_GBK" w:cs="方正仿宋_GBK"/>
          <w:color w:val="auto"/>
          <w:kern w:val="0"/>
          <w:szCs w:val="24"/>
          <w:lang w:eastAsia="zh-CN"/>
        </w:rPr>
      </w:pPr>
      <w:bookmarkStart w:id="52" w:name="_Toc9874"/>
      <w:r>
        <w:rPr>
          <w:rFonts w:hint="eastAsia" w:ascii="方正仿宋_GBK" w:hAnsi="方正仿宋_GBK" w:eastAsia="方正仿宋_GBK" w:cs="方正仿宋_GBK"/>
          <w:color w:val="auto"/>
          <w:kern w:val="0"/>
          <w:szCs w:val="24"/>
        </w:rPr>
        <w:t>6.不得增加列</w:t>
      </w:r>
      <w:bookmarkEnd w:id="52"/>
      <w:r>
        <w:rPr>
          <w:rFonts w:hint="eastAsia" w:ascii="方正仿宋_GBK" w:hAnsi="方正仿宋_GBK" w:eastAsia="方正仿宋_GBK" w:cs="方正仿宋_GBK"/>
          <w:color w:val="auto"/>
          <w:kern w:val="0"/>
          <w:szCs w:val="24"/>
          <w:lang w:eastAsia="zh-CN"/>
        </w:rPr>
        <w:t>。</w:t>
      </w:r>
    </w:p>
    <w:p w14:paraId="67FD9EF1">
      <w:pPr>
        <w:snapToGrid/>
        <w:spacing w:line="240" w:lineRule="auto"/>
        <w:ind w:firstLine="480" w:firstLineChars="0"/>
        <w:jc w:val="left"/>
        <w:rPr>
          <w:rFonts w:hint="eastAsia"/>
          <w:color w:val="auto"/>
          <w:lang w:val="en-US" w:eastAsia="zh-CN"/>
        </w:rPr>
      </w:pPr>
      <w:r>
        <w:rPr>
          <w:rFonts w:hint="eastAsia" w:ascii="方正仿宋_GBK" w:hAnsi="方正仿宋_GBK" w:eastAsia="方正仿宋_GBK" w:cs="方正仿宋_GBK"/>
          <w:color w:val="auto"/>
          <w:kern w:val="0"/>
          <w:szCs w:val="24"/>
        </w:rPr>
        <w:t>7.</w:t>
      </w:r>
      <w:r>
        <w:rPr>
          <w:rFonts w:hint="eastAsia" w:ascii="方正仿宋_GBK" w:hAnsi="方正仿宋_GBK" w:eastAsia="方正仿宋_GBK" w:cs="方正仿宋_GBK"/>
          <w:color w:val="auto"/>
          <w:kern w:val="0"/>
          <w:szCs w:val="24"/>
          <w:lang w:eastAsia="zh-CN"/>
        </w:rPr>
        <w:t>响应文件</w:t>
      </w:r>
      <w:r>
        <w:rPr>
          <w:rFonts w:hint="eastAsia" w:ascii="方正仿宋_GBK" w:hAnsi="方正仿宋_GBK" w:eastAsia="方正仿宋_GBK" w:cs="方正仿宋_GBK"/>
          <w:color w:val="auto"/>
          <w:kern w:val="0"/>
          <w:szCs w:val="24"/>
        </w:rPr>
        <w:t>递交成功后，请确保联系畅通并关注邮箱动态，后续事宜将通过电子邮件进行通知及沟通。</w:t>
      </w:r>
      <w:bookmarkStart w:id="53" w:name="OLE_LINK76"/>
    </w:p>
    <w:bookmarkEnd w:id="53"/>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kern w:val="2"/>
          <w:sz w:val="28"/>
          <w:szCs w:val="28"/>
          <w:lang w:val="en-US" w:eastAsia="zh-CN" w:bidi="ar-SA"/>
        </w:rPr>
        <w:t>八、</w:t>
      </w:r>
      <w:r>
        <w:rPr>
          <w:rFonts w:hint="eastAsia" w:ascii="方正仿宋_GBK" w:hAnsi="方正仿宋_GBK" w:eastAsia="方正仿宋_GBK" w:cs="方正仿宋_GBK"/>
          <w:b/>
          <w:bCs/>
          <w:color w:val="auto"/>
          <w:sz w:val="28"/>
          <w:szCs w:val="28"/>
          <w:lang w:val="en-US" w:eastAsia="zh-CN"/>
        </w:rPr>
        <w:t>联系方式</w:t>
      </w:r>
    </w:p>
    <w:p w14:paraId="1C081ACE">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auto"/>
          <w:sz w:val="28"/>
          <w:szCs w:val="28"/>
          <w:lang w:val="en-US" w:eastAsia="zh-CN"/>
        </w:rPr>
      </w:pPr>
      <w:bookmarkStart w:id="54" w:name="_Toc19515"/>
      <w:r>
        <w:rPr>
          <w:rFonts w:hint="eastAsia" w:ascii="方正仿宋_GBK" w:hAnsi="方正仿宋_GBK" w:eastAsia="方正仿宋_GBK" w:cs="方正仿宋_GBK"/>
          <w:b w:val="0"/>
          <w:bCs w:val="0"/>
          <w:color w:val="auto"/>
          <w:sz w:val="28"/>
          <w:szCs w:val="28"/>
          <w:lang w:val="en-US" w:eastAsia="zh-CN"/>
        </w:rPr>
        <w:t>单位名称：重庆医科大学附属康复医院</w:t>
      </w:r>
      <w:bookmarkEnd w:id="54"/>
    </w:p>
    <w:p w14:paraId="1EC5AC6A">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 xml:space="preserve">    地址：重庆市大渡口区钢城大道南段260号  </w:t>
      </w:r>
    </w:p>
    <w:p w14:paraId="6A44A0E4">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lang w:val="en-US" w:eastAsia="zh-CN"/>
        </w:rPr>
        <w:t xml:space="preserve">    电话： 023-89868773   023-89869703（</w:t>
      </w:r>
      <w:r>
        <w:rPr>
          <w:rFonts w:hint="eastAsia" w:ascii="方正仿宋_GBK" w:hAnsi="方正仿宋_GBK" w:eastAsia="方正仿宋_GBK" w:cs="方正仿宋_GBK"/>
          <w:b w:val="0"/>
          <w:bCs w:val="0"/>
          <w:color w:val="auto"/>
          <w:sz w:val="28"/>
          <w:szCs w:val="28"/>
          <w:highlight w:val="none"/>
          <w:lang w:val="en-US" w:eastAsia="zh-CN"/>
        </w:rPr>
        <w:t xml:space="preserve">监督）    </w:t>
      </w:r>
    </w:p>
    <w:p w14:paraId="1AC0F0B5">
      <w:pPr>
        <w:numPr>
          <w:ilvl w:val="0"/>
          <w:numId w:val="0"/>
        </w:numPr>
        <w:spacing w:line="240" w:lineRule="auto"/>
        <w:ind w:firstLine="1120" w:firstLineChars="400"/>
        <w:rPr>
          <w:rFonts w:hint="eastAsia" w:ascii="方正小标宋_GBK" w:hAnsi="方正小标宋_GBK" w:eastAsia="方正小标宋_GBK" w:cs="方正小标宋_GBK"/>
          <w:b w:val="0"/>
          <w:bCs w:val="0"/>
          <w:color w:val="auto"/>
          <w:kern w:val="2"/>
          <w:sz w:val="28"/>
          <w:szCs w:val="28"/>
          <w:lang w:val="en-US" w:eastAsia="zh-CN" w:bidi="ar-SA"/>
        </w:rPr>
      </w:pPr>
      <w:r>
        <w:rPr>
          <w:rFonts w:hint="eastAsia" w:ascii="方正仿宋_GBK" w:hAnsi="方正仿宋_GBK" w:eastAsia="方正仿宋_GBK" w:cs="方正仿宋_GBK"/>
          <w:b w:val="0"/>
          <w:bCs w:val="0"/>
          <w:color w:val="auto"/>
          <w:sz w:val="28"/>
          <w:szCs w:val="28"/>
          <w:highlight w:val="none"/>
          <w:lang w:val="en-US" w:eastAsia="zh-CN"/>
        </w:rPr>
        <w:t>联系人：陈老师        云老师（监督）</w:t>
      </w:r>
    </w:p>
    <w:p w14:paraId="280994F3">
      <w:pPr>
        <w:pStyle w:val="5"/>
        <w:numPr>
          <w:ilvl w:val="0"/>
          <w:numId w:val="0"/>
        </w:numPr>
        <w:spacing w:line="240" w:lineRule="auto"/>
        <w:ind w:firstLine="723" w:firstLineChars="200"/>
        <w:jc w:val="center"/>
        <w:rPr>
          <w:rFonts w:hint="eastAsia" w:ascii="方正小标宋_GBK" w:hAnsi="方正小标宋_GBK" w:eastAsia="方正小标宋_GBK" w:cs="方正小标宋_GBK"/>
          <w:b/>
          <w:bCs/>
          <w:color w:val="auto"/>
          <w:kern w:val="2"/>
          <w:sz w:val="36"/>
          <w:szCs w:val="36"/>
          <w:lang w:val="en-US" w:eastAsia="zh-CN" w:bidi="ar-SA"/>
        </w:rPr>
      </w:pPr>
    </w:p>
    <w:p w14:paraId="2290DBD7">
      <w:pPr>
        <w:pStyle w:val="5"/>
        <w:numPr>
          <w:ilvl w:val="0"/>
          <w:numId w:val="0"/>
        </w:numPr>
        <w:spacing w:line="240" w:lineRule="auto"/>
        <w:ind w:firstLine="723" w:firstLineChars="200"/>
        <w:jc w:val="center"/>
        <w:rPr>
          <w:rFonts w:hint="eastAsia" w:ascii="方正小标宋_GBK" w:hAnsi="方正小标宋_GBK" w:eastAsia="方正小标宋_GBK" w:cs="方正小标宋_GBK"/>
          <w:b/>
          <w:bCs/>
          <w:color w:val="auto"/>
          <w:kern w:val="2"/>
          <w:sz w:val="36"/>
          <w:szCs w:val="36"/>
          <w:lang w:val="en-US" w:eastAsia="zh-CN" w:bidi="ar-SA"/>
        </w:rPr>
      </w:pPr>
    </w:p>
    <w:p w14:paraId="30743D98">
      <w:pPr>
        <w:pStyle w:val="5"/>
        <w:numPr>
          <w:ilvl w:val="0"/>
          <w:numId w:val="0"/>
        </w:numPr>
        <w:spacing w:line="240" w:lineRule="auto"/>
        <w:ind w:firstLine="723" w:firstLineChars="200"/>
        <w:jc w:val="center"/>
        <w:rPr>
          <w:rFonts w:hint="eastAsia" w:ascii="方正小标宋_GBK" w:hAnsi="方正小标宋_GBK" w:eastAsia="方正小标宋_GBK" w:cs="方正小标宋_GBK"/>
          <w:b/>
          <w:bCs/>
          <w:color w:val="auto"/>
          <w:kern w:val="2"/>
          <w:sz w:val="36"/>
          <w:szCs w:val="36"/>
          <w:lang w:val="en-US" w:eastAsia="zh-CN" w:bidi="ar-SA"/>
        </w:rPr>
      </w:pPr>
    </w:p>
    <w:p w14:paraId="08F7FD7B">
      <w:pPr>
        <w:pStyle w:val="5"/>
        <w:numPr>
          <w:ilvl w:val="0"/>
          <w:numId w:val="0"/>
        </w:numPr>
        <w:spacing w:line="240" w:lineRule="auto"/>
        <w:ind w:firstLine="723" w:firstLineChars="200"/>
        <w:jc w:val="center"/>
        <w:rPr>
          <w:rFonts w:hint="eastAsia" w:ascii="方正小标宋_GBK" w:hAnsi="方正小标宋_GBK" w:eastAsia="方正小标宋_GBK" w:cs="方正小标宋_GBK"/>
          <w:b/>
          <w:bCs/>
          <w:color w:val="auto"/>
          <w:kern w:val="2"/>
          <w:sz w:val="36"/>
          <w:szCs w:val="36"/>
          <w:lang w:val="en-US" w:eastAsia="zh-CN" w:bidi="ar-SA"/>
        </w:rPr>
      </w:pPr>
    </w:p>
    <w:p w14:paraId="1188E7C0">
      <w:pPr>
        <w:pStyle w:val="5"/>
        <w:numPr>
          <w:ilvl w:val="0"/>
          <w:numId w:val="0"/>
        </w:numPr>
        <w:spacing w:line="240" w:lineRule="auto"/>
        <w:ind w:firstLine="723" w:firstLineChars="200"/>
        <w:jc w:val="center"/>
        <w:rPr>
          <w:rFonts w:hint="eastAsia" w:ascii="方正小标宋_GBK" w:hAnsi="方正小标宋_GBK" w:eastAsia="方正小标宋_GBK" w:cs="方正小标宋_GBK"/>
          <w:b/>
          <w:bCs/>
          <w:color w:val="auto"/>
          <w:kern w:val="2"/>
          <w:sz w:val="36"/>
          <w:szCs w:val="36"/>
          <w:lang w:val="en-US" w:eastAsia="zh-CN" w:bidi="ar-SA"/>
        </w:rPr>
      </w:pP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b/>
          <w:bCs/>
          <w:color w:val="auto"/>
          <w:kern w:val="2"/>
          <w:sz w:val="36"/>
          <w:szCs w:val="36"/>
          <w:lang w:val="en-US" w:eastAsia="zh-CN" w:bidi="ar-SA"/>
        </w:rPr>
        <w:t xml:space="preserve">第二篇 </w:t>
      </w:r>
      <w:r>
        <w:rPr>
          <w:rFonts w:hint="eastAsia" w:ascii="方正小标宋_GBK" w:hAnsi="方正小标宋_GBK" w:eastAsia="方正小标宋_GBK" w:cs="方正小标宋_GBK"/>
          <w:color w:val="auto"/>
          <w:sz w:val="36"/>
          <w:szCs w:val="36"/>
          <w:lang w:val="en-US" w:eastAsia="zh-CN"/>
        </w:rPr>
        <w:t>遴选项目技术（质量）要求</w:t>
      </w:r>
    </w:p>
    <w:p w14:paraId="2DD89030">
      <w:pPr>
        <w:spacing w:line="240" w:lineRule="auto"/>
        <w:ind w:firstLine="602" w:firstLineChars="200"/>
        <w:rPr>
          <w:rFonts w:hint="eastAsia" w:ascii="方正仿宋_GBK" w:hAnsi="方正仿宋_GBK" w:eastAsia="方正仿宋_GBK" w:cs="方正仿宋_GBK"/>
          <w:b/>
          <w:bCs/>
          <w:color w:val="auto"/>
          <w:sz w:val="30"/>
          <w:szCs w:val="30"/>
          <w:lang w:val="en-US" w:eastAsia="zh-CN"/>
        </w:rPr>
      </w:pPr>
      <w:bookmarkStart w:id="55" w:name="_Toc20979"/>
      <w:bookmarkStart w:id="56" w:name="_Toc4519"/>
      <w:bookmarkStart w:id="57" w:name="_Toc19238"/>
      <w:bookmarkStart w:id="58" w:name="_Toc106030381"/>
      <w:bookmarkStart w:id="59" w:name="_Toc7027"/>
      <w:bookmarkStart w:id="60" w:name="_Toc23504"/>
      <w:bookmarkStart w:id="61" w:name="_Toc9261"/>
      <w:bookmarkStart w:id="62" w:name="_Toc23656"/>
      <w:bookmarkStart w:id="63" w:name="_Toc8370"/>
      <w:bookmarkStart w:id="64" w:name="_Toc11703"/>
      <w:bookmarkStart w:id="65" w:name="_Toc22910"/>
      <w:bookmarkStart w:id="66" w:name="_Toc75793505"/>
      <w:bookmarkStart w:id="67" w:name="_Toc4913"/>
      <w:bookmarkStart w:id="68" w:name="_Toc4531"/>
      <w:bookmarkStart w:id="69" w:name="_Toc29985"/>
      <w:r>
        <w:rPr>
          <w:rFonts w:hint="eastAsia" w:ascii="方正仿宋_GBK" w:hAnsi="方正仿宋_GBK" w:eastAsia="方正仿宋_GBK" w:cs="方正仿宋_GBK"/>
          <w:b/>
          <w:bCs/>
          <w:color w:val="auto"/>
          <w:sz w:val="30"/>
          <w:szCs w:val="30"/>
        </w:rPr>
        <w:t>一、</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方正仿宋_GBK" w:hAnsi="方正仿宋_GBK" w:eastAsia="方正仿宋_GBK" w:cs="方正仿宋_GBK"/>
          <w:b/>
          <w:bCs/>
          <w:color w:val="auto"/>
          <w:sz w:val="30"/>
          <w:szCs w:val="30"/>
          <w:lang w:val="en-US" w:eastAsia="zh-CN"/>
        </w:rPr>
        <w:t>项目技术（质量）要求</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844"/>
        <w:gridCol w:w="4243"/>
        <w:gridCol w:w="1067"/>
        <w:gridCol w:w="1388"/>
      </w:tblGrid>
      <w:tr w14:paraId="0367B4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66E660D8">
            <w:pPr>
              <w:adjustRightInd w:val="0"/>
              <w:snapToGrid w:val="0"/>
              <w:spacing w:line="240" w:lineRule="auto"/>
              <w:ind w:left="0" w:leftChars="0" w:firstLine="0" w:firstLineChars="0"/>
              <w:jc w:val="center"/>
              <w:rPr>
                <w:rFonts w:hint="eastAsia" w:ascii="仿宋" w:hAnsi="仿宋" w:eastAsia="仿宋" w:cs="仿宋"/>
                <w:b/>
                <w:bCs/>
                <w:color w:val="auto"/>
                <w:sz w:val="24"/>
                <w:szCs w:val="24"/>
              </w:rPr>
            </w:pPr>
            <w:bookmarkStart w:id="70" w:name="OLE_LINK95" w:colFirst="1" w:colLast="2"/>
            <w:r>
              <w:rPr>
                <w:rFonts w:hint="eastAsia" w:ascii="仿宋" w:hAnsi="仿宋" w:eastAsia="仿宋" w:cs="仿宋"/>
                <w:b/>
                <w:bCs/>
                <w:color w:val="auto"/>
                <w:sz w:val="24"/>
                <w:szCs w:val="24"/>
              </w:rPr>
              <w:t>序号</w:t>
            </w:r>
          </w:p>
        </w:tc>
        <w:tc>
          <w:tcPr>
            <w:tcW w:w="1844" w:type="dxa"/>
            <w:tcBorders>
              <w:top w:val="outset" w:color="auto" w:sz="6" w:space="0"/>
              <w:left w:val="outset" w:color="auto" w:sz="6" w:space="0"/>
              <w:bottom w:val="outset" w:color="auto" w:sz="6" w:space="0"/>
              <w:right w:val="outset" w:color="auto" w:sz="6" w:space="0"/>
            </w:tcBorders>
            <w:noWrap w:val="0"/>
            <w:vAlign w:val="center"/>
          </w:tcPr>
          <w:p w14:paraId="5789A302">
            <w:pPr>
              <w:adjustRightInd w:val="0"/>
              <w:snapToGrid w:val="0"/>
              <w:spacing w:line="240" w:lineRule="auto"/>
              <w:ind w:left="0" w:lef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产品</w:t>
            </w:r>
            <w:r>
              <w:rPr>
                <w:rFonts w:hint="eastAsia" w:ascii="仿宋" w:hAnsi="仿宋" w:eastAsia="仿宋" w:cs="仿宋"/>
                <w:b/>
                <w:bCs/>
                <w:color w:val="auto"/>
                <w:sz w:val="24"/>
                <w:szCs w:val="24"/>
              </w:rPr>
              <w:t>名称</w:t>
            </w:r>
          </w:p>
        </w:tc>
        <w:tc>
          <w:tcPr>
            <w:tcW w:w="4243" w:type="dxa"/>
            <w:tcBorders>
              <w:top w:val="outset" w:color="auto" w:sz="6" w:space="0"/>
              <w:left w:val="outset" w:color="auto" w:sz="6" w:space="0"/>
              <w:bottom w:val="outset" w:color="auto" w:sz="6" w:space="0"/>
              <w:right w:val="outset" w:color="auto" w:sz="6" w:space="0"/>
            </w:tcBorders>
            <w:noWrap w:val="0"/>
            <w:vAlign w:val="center"/>
          </w:tcPr>
          <w:p w14:paraId="59EBCCB6">
            <w:pPr>
              <w:adjustRightInd w:val="0"/>
              <w:snapToGrid w:val="0"/>
              <w:spacing w:line="240" w:lineRule="auto"/>
              <w:jc w:val="center"/>
              <w:rPr>
                <w:rFonts w:hint="eastAsia" w:ascii="仿宋" w:hAnsi="仿宋" w:eastAsia="仿宋" w:cs="仿宋"/>
                <w:b/>
                <w:bCs/>
                <w:color w:val="auto"/>
                <w:sz w:val="24"/>
                <w:szCs w:val="24"/>
              </w:rPr>
            </w:pPr>
            <w:r>
              <w:rPr>
                <w:rFonts w:hint="eastAsia" w:ascii="仿宋" w:hAnsi="仿宋" w:eastAsia="仿宋" w:cs="仿宋"/>
                <w:b/>
                <w:bCs/>
                <w:i w:val="0"/>
                <w:iCs w:val="0"/>
                <w:color w:val="auto"/>
                <w:kern w:val="0"/>
                <w:sz w:val="24"/>
                <w:szCs w:val="24"/>
                <w:u w:val="none"/>
                <w:lang w:val="en-US" w:eastAsia="zh-CN" w:bidi="ar"/>
              </w:rPr>
              <w:t>技术参数或规格型号</w:t>
            </w:r>
          </w:p>
        </w:tc>
        <w:tc>
          <w:tcPr>
            <w:tcW w:w="1067" w:type="dxa"/>
            <w:tcBorders>
              <w:top w:val="outset" w:color="auto" w:sz="6" w:space="0"/>
              <w:left w:val="outset" w:color="auto" w:sz="6" w:space="0"/>
              <w:bottom w:val="outset" w:color="auto" w:sz="6" w:space="0"/>
              <w:right w:val="outset" w:color="auto" w:sz="6" w:space="0"/>
            </w:tcBorders>
            <w:noWrap w:val="0"/>
            <w:vAlign w:val="center"/>
          </w:tcPr>
          <w:p w14:paraId="2805F379">
            <w:pPr>
              <w:adjustRightInd w:val="0"/>
              <w:snapToGrid w:val="0"/>
              <w:spacing w:line="240" w:lineRule="auto"/>
              <w:ind w:left="0" w:lef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BD8E108">
            <w:pPr>
              <w:adjustRightInd w:val="0"/>
              <w:snapToGrid w:val="0"/>
              <w:spacing w:line="240" w:lineRule="auto"/>
              <w:ind w:left="0" w:leftChars="0" w:firstLine="482" w:firstLineChars="20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备注</w:t>
            </w:r>
          </w:p>
        </w:tc>
      </w:tr>
      <w:bookmarkEnd w:id="70"/>
      <w:tr w14:paraId="6F26FE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26B00747">
            <w:pPr>
              <w:spacing w:line="240" w:lineRule="auto"/>
              <w:ind w:left="0" w:leftChars="0" w:firstLine="0" w:firstLineChars="0"/>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sz w:val="20"/>
                <w:szCs w:val="20"/>
                <w:lang w:val="en-US" w:eastAsia="zh-CN"/>
              </w:rPr>
              <w:t>1</w:t>
            </w:r>
          </w:p>
        </w:tc>
        <w:tc>
          <w:tcPr>
            <w:tcW w:w="1844" w:type="dxa"/>
            <w:tcBorders>
              <w:top w:val="outset" w:color="auto" w:sz="6" w:space="0"/>
              <w:left w:val="outset" w:color="auto" w:sz="6" w:space="0"/>
              <w:bottom w:val="outset" w:color="auto" w:sz="6" w:space="0"/>
              <w:right w:val="outset" w:color="auto" w:sz="6" w:space="0"/>
            </w:tcBorders>
            <w:noWrap w:val="0"/>
            <w:vAlign w:val="center"/>
          </w:tcPr>
          <w:p w14:paraId="37B94B00">
            <w:pPr>
              <w:spacing w:line="240" w:lineRule="auto"/>
              <w:ind w:left="0" w:leftChars="0" w:firstLine="0" w:firstLineChars="0"/>
              <w:jc w:val="center"/>
              <w:rPr>
                <w:rFonts w:hint="eastAsia" w:ascii="仿宋" w:hAnsi="仿宋" w:eastAsia="仿宋" w:cs="仿宋"/>
                <w:color w:val="auto"/>
                <w:kern w:val="2"/>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艾灸装置</w:t>
            </w:r>
            <w:r>
              <w:rPr>
                <w:rFonts w:hint="eastAsia" w:ascii="方正仿宋_GBK" w:hAnsi="方正仿宋_GBK" w:eastAsia="方正仿宋_GBK" w:cs="方正仿宋_GBK"/>
                <w:b/>
                <w:bCs/>
                <w:color w:val="auto"/>
                <w:kern w:val="0"/>
                <w:sz w:val="24"/>
                <w:szCs w:val="24"/>
                <w:highlight w:val="none"/>
                <w:lang w:val="en-US" w:eastAsia="zh-CN"/>
              </w:rPr>
              <w:t>（包1）</w:t>
            </w:r>
          </w:p>
        </w:tc>
        <w:tc>
          <w:tcPr>
            <w:tcW w:w="4243" w:type="dxa"/>
            <w:tcBorders>
              <w:top w:val="outset" w:color="auto" w:sz="6" w:space="0"/>
              <w:left w:val="outset" w:color="auto" w:sz="6" w:space="0"/>
              <w:bottom w:val="outset" w:color="auto" w:sz="6" w:space="0"/>
              <w:right w:val="outset" w:color="auto" w:sz="6" w:space="0"/>
            </w:tcBorders>
            <w:noWrap w:val="0"/>
            <w:vAlign w:val="center"/>
          </w:tcPr>
          <w:p w14:paraId="4F89A389">
            <w:pPr>
              <w:adjustRightInd w:val="0"/>
              <w:snapToGrid w:val="0"/>
              <w:spacing w:line="240" w:lineRule="auto"/>
              <w:ind w:left="0" w:leftChars="0" w:firstLine="0" w:firstLineChars="0"/>
              <w:jc w:val="center"/>
              <w:rPr>
                <w:rFonts w:hint="eastAsia" w:ascii="仿宋" w:hAnsi="仿宋" w:eastAsia="仿宋" w:cs="仿宋"/>
                <w:color w:val="auto"/>
                <w:kern w:val="2"/>
                <w:sz w:val="20"/>
                <w:szCs w:val="20"/>
                <w:lang w:val="en-US" w:eastAsia="zh-CN" w:bidi="ar-SA"/>
              </w:rPr>
            </w:pPr>
            <w:r>
              <w:rPr>
                <w:rFonts w:hint="eastAsia" w:ascii="方正仿宋_GBK" w:hAnsi="方正仿宋_GBK" w:eastAsia="方正仿宋_GBK" w:cs="方正仿宋_GBK"/>
                <w:color w:val="auto"/>
                <w:sz w:val="20"/>
                <w:szCs w:val="20"/>
                <w:lang w:val="en-US" w:eastAsia="zh-CN"/>
              </w:rPr>
              <w:t xml:space="preserve"> 1*12</w:t>
            </w:r>
          </w:p>
        </w:tc>
        <w:tc>
          <w:tcPr>
            <w:tcW w:w="1067" w:type="dxa"/>
            <w:tcBorders>
              <w:top w:val="outset" w:color="auto" w:sz="6" w:space="0"/>
              <w:left w:val="outset" w:color="auto" w:sz="6" w:space="0"/>
              <w:bottom w:val="outset" w:color="auto" w:sz="6" w:space="0"/>
              <w:right w:val="outset" w:color="auto" w:sz="6" w:space="0"/>
            </w:tcBorders>
            <w:noWrap w:val="0"/>
            <w:vAlign w:val="center"/>
          </w:tcPr>
          <w:p w14:paraId="6296D996">
            <w:pPr>
              <w:spacing w:line="24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方正仿宋_GBK" w:hAnsi="方正仿宋_GBK" w:eastAsia="方正仿宋_GBK" w:cs="方正仿宋_GBK"/>
                <w:b w:val="0"/>
                <w:bCs/>
                <w:color w:val="auto"/>
                <w:sz w:val="21"/>
                <w:szCs w:val="21"/>
                <w:lang w:val="en-US" w:eastAsia="zh-CN"/>
              </w:rPr>
              <w:t>盒</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D8F4781">
            <w:pPr>
              <w:spacing w:line="240" w:lineRule="auto"/>
              <w:ind w:firstLine="400" w:firstLineChars="200"/>
              <w:jc w:val="center"/>
              <w:rPr>
                <w:rFonts w:hint="default" w:ascii="仿宋" w:hAnsi="仿宋" w:eastAsia="仿宋" w:cs="仿宋"/>
                <w:color w:val="auto"/>
                <w:kern w:val="2"/>
                <w:sz w:val="20"/>
                <w:szCs w:val="20"/>
                <w:lang w:val="en-US" w:eastAsia="zh-CN" w:bidi="ar-SA"/>
              </w:rPr>
            </w:pPr>
          </w:p>
        </w:tc>
      </w:tr>
      <w:tr w14:paraId="1A96E0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09971DFA">
            <w:pPr>
              <w:spacing w:line="240" w:lineRule="auto"/>
              <w:ind w:left="0" w:leftChars="0" w:firstLine="0" w:firstLineChars="0"/>
              <w:jc w:val="center"/>
              <w:rPr>
                <w:rFonts w:hint="default"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2</w:t>
            </w:r>
          </w:p>
        </w:tc>
        <w:tc>
          <w:tcPr>
            <w:tcW w:w="1844" w:type="dxa"/>
            <w:tcBorders>
              <w:top w:val="outset" w:color="auto" w:sz="6" w:space="0"/>
              <w:left w:val="outset" w:color="auto" w:sz="6" w:space="0"/>
              <w:bottom w:val="outset" w:color="auto" w:sz="6" w:space="0"/>
              <w:right w:val="outset" w:color="auto" w:sz="6" w:space="0"/>
            </w:tcBorders>
            <w:noWrap w:val="0"/>
            <w:vAlign w:val="center"/>
          </w:tcPr>
          <w:p w14:paraId="5B12BFA7">
            <w:pPr>
              <w:spacing w:line="240" w:lineRule="auto"/>
              <w:ind w:left="0" w:leftChars="0" w:firstLine="0" w:firstLineChars="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b w:val="0"/>
                <w:bCs w:val="0"/>
                <w:color w:val="auto"/>
                <w:kern w:val="0"/>
                <w:sz w:val="21"/>
                <w:szCs w:val="21"/>
                <w:highlight w:val="none"/>
                <w:lang w:val="en-US" w:eastAsia="zh-CN"/>
              </w:rPr>
              <w:t>火针针具（火针装置（针具））</w:t>
            </w:r>
            <w:r>
              <w:rPr>
                <w:rFonts w:hint="eastAsia" w:ascii="方正仿宋_GBK" w:hAnsi="方正仿宋_GBK" w:eastAsia="方正仿宋_GBK" w:cs="方正仿宋_GBK"/>
                <w:b/>
                <w:bCs/>
                <w:color w:val="auto"/>
                <w:kern w:val="0"/>
                <w:sz w:val="21"/>
                <w:szCs w:val="21"/>
                <w:highlight w:val="none"/>
                <w:lang w:val="en-US" w:eastAsia="zh-CN"/>
              </w:rPr>
              <w:t>（包1）</w:t>
            </w:r>
          </w:p>
        </w:tc>
        <w:tc>
          <w:tcPr>
            <w:tcW w:w="4243" w:type="dxa"/>
            <w:tcBorders>
              <w:top w:val="outset" w:color="auto" w:sz="6" w:space="0"/>
              <w:left w:val="outset" w:color="auto" w:sz="6" w:space="0"/>
              <w:bottom w:val="outset" w:color="auto" w:sz="6" w:space="0"/>
              <w:right w:val="outset" w:color="auto" w:sz="6" w:space="0"/>
            </w:tcBorders>
            <w:noWrap w:val="0"/>
            <w:vAlign w:val="center"/>
          </w:tcPr>
          <w:p w14:paraId="11CEF429">
            <w:pPr>
              <w:adjustRightInd w:val="0"/>
              <w:snapToGrid w:val="0"/>
              <w:spacing w:line="240" w:lineRule="auto"/>
              <w:ind w:left="0" w:leftChars="0" w:firstLine="0" w:firstLineChars="0"/>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与火针装置匹配</w:t>
            </w:r>
          </w:p>
        </w:tc>
        <w:tc>
          <w:tcPr>
            <w:tcW w:w="1067" w:type="dxa"/>
            <w:tcBorders>
              <w:top w:val="outset" w:color="auto" w:sz="6" w:space="0"/>
              <w:left w:val="outset" w:color="auto" w:sz="6" w:space="0"/>
              <w:bottom w:val="outset" w:color="auto" w:sz="6" w:space="0"/>
              <w:right w:val="outset" w:color="auto" w:sz="6" w:space="0"/>
            </w:tcBorders>
            <w:noWrap w:val="0"/>
            <w:vAlign w:val="center"/>
          </w:tcPr>
          <w:p w14:paraId="522EB010">
            <w:pPr>
              <w:spacing w:line="240" w:lineRule="auto"/>
              <w:ind w:left="0" w:leftChars="0" w:firstLine="0" w:firstLineChars="0"/>
              <w:jc w:val="center"/>
              <w:rPr>
                <w:rFonts w:hint="eastAsia" w:ascii="方正仿宋_GBK" w:hAnsi="方正仿宋_GBK" w:eastAsia="方正仿宋_GBK" w:cs="方正仿宋_GBK"/>
                <w:b w:val="0"/>
                <w:bCs/>
                <w:color w:val="auto"/>
                <w:sz w:val="21"/>
                <w:szCs w:val="21"/>
                <w:lang w:val="en-US" w:eastAsia="zh-CN"/>
              </w:rPr>
            </w:pPr>
            <w:r>
              <w:rPr>
                <w:rFonts w:hint="eastAsia" w:ascii="方正仿宋_GBK" w:hAnsi="方正仿宋_GBK" w:eastAsia="方正仿宋_GBK" w:cs="方正仿宋_GBK"/>
                <w:b w:val="0"/>
                <w:bCs/>
                <w:color w:val="auto"/>
                <w:sz w:val="21"/>
                <w:szCs w:val="21"/>
                <w:lang w:val="en-US" w:eastAsia="zh-CN"/>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B195EEC">
            <w:pPr>
              <w:spacing w:line="240" w:lineRule="auto"/>
              <w:ind w:firstLine="400" w:firstLineChars="200"/>
              <w:jc w:val="center"/>
              <w:rPr>
                <w:rFonts w:hint="default" w:ascii="仿宋" w:hAnsi="仿宋" w:eastAsia="仿宋" w:cs="仿宋"/>
                <w:color w:val="auto"/>
                <w:kern w:val="2"/>
                <w:sz w:val="20"/>
                <w:szCs w:val="20"/>
                <w:lang w:val="en-US" w:eastAsia="zh-CN" w:bidi="ar-SA"/>
              </w:rPr>
            </w:pPr>
          </w:p>
        </w:tc>
      </w:tr>
    </w:tbl>
    <w:p w14:paraId="05586DCB">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r>
        <w:rPr>
          <w:rFonts w:hint="eastAsia" w:ascii="方正仿宋_GBK" w:hAnsi="方正仿宋_GBK" w:eastAsia="方正仿宋_GBK" w:cs="方正仿宋_GBK"/>
          <w:b/>
          <w:bCs/>
          <w:color w:val="auto"/>
          <w:kern w:val="2"/>
          <w:sz w:val="30"/>
          <w:szCs w:val="30"/>
          <w:highlight w:val="none"/>
          <w:lang w:val="en-US" w:eastAsia="zh-CN" w:bidi="ar-SA"/>
        </w:rPr>
        <w:t>说明：根据上级通知，以上耗材</w:t>
      </w:r>
      <w:bookmarkStart w:id="71" w:name="OLE_LINK75"/>
      <w:r>
        <w:rPr>
          <w:rFonts w:hint="eastAsia" w:ascii="方正仿宋_GBK" w:hAnsi="方正仿宋_GBK" w:eastAsia="方正仿宋_GBK" w:cs="方正仿宋_GBK"/>
          <w:b/>
          <w:bCs/>
          <w:color w:val="auto"/>
          <w:kern w:val="2"/>
          <w:sz w:val="30"/>
          <w:szCs w:val="30"/>
          <w:highlight w:val="none"/>
          <w:lang w:val="en-US" w:eastAsia="zh-CN" w:bidi="ar-SA"/>
        </w:rPr>
        <w:t>或试剂</w:t>
      </w:r>
      <w:bookmarkEnd w:id="71"/>
      <w:r>
        <w:rPr>
          <w:rFonts w:hint="eastAsia" w:ascii="方正仿宋_GBK" w:hAnsi="方正仿宋_GBK" w:eastAsia="方正仿宋_GBK" w:cs="方正仿宋_GBK"/>
          <w:b/>
          <w:bCs/>
          <w:color w:val="auto"/>
          <w:kern w:val="2"/>
          <w:sz w:val="30"/>
          <w:szCs w:val="30"/>
          <w:highlight w:val="none"/>
          <w:lang w:val="en-US" w:eastAsia="zh-CN" w:bidi="ar-SA"/>
        </w:rPr>
        <w:t>应通过重庆市药品和医用耗材招采管理系统采购。</w:t>
      </w:r>
    </w:p>
    <w:p w14:paraId="3D238307">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53E55E56">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29299BEE">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368146A9">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560F9FF8">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2FB4FA33">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41E0B5DE">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3571885B">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6B905542">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316ABD7D">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6B756221">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72FB5420">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04B834CC">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5A3B4233">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722E71F3">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30848AE2">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147237B5">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5659A37A">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5DABE6CE">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112B7803">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4044B991">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08E19926">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328271EF">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7254BAD2">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auto"/>
          <w:kern w:val="2"/>
          <w:sz w:val="30"/>
          <w:szCs w:val="30"/>
          <w:highlight w:val="none"/>
          <w:lang w:val="en-US" w:eastAsia="zh-CN" w:bidi="ar-SA"/>
        </w:rPr>
      </w:pPr>
    </w:p>
    <w:p w14:paraId="3FB01AA4">
      <w:pPr>
        <w:pStyle w:val="5"/>
        <w:spacing w:line="240" w:lineRule="auto"/>
        <w:jc w:val="center"/>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第三篇 遴选项目商务要求</w:t>
      </w:r>
    </w:p>
    <w:p w14:paraId="292002C9">
      <w:pPr>
        <w:spacing w:line="240" w:lineRule="auto"/>
        <w:jc w:val="left"/>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一、服务期限</w:t>
      </w:r>
    </w:p>
    <w:p w14:paraId="77940040">
      <w:pPr>
        <w:pStyle w:val="5"/>
        <w:spacing w:line="240" w:lineRule="auto"/>
        <w:rPr>
          <w:rFonts w:hint="eastAsia"/>
          <w:color w:val="auto"/>
          <w:lang w:val="en-US" w:eastAsia="zh-CN"/>
        </w:rPr>
      </w:pPr>
      <w:r>
        <w:rPr>
          <w:rFonts w:hint="eastAsia" w:ascii="方正仿宋_GBK" w:hAnsi="方正仿宋_GBK" w:eastAsia="方正仿宋_GBK" w:cs="方正仿宋_GBK"/>
          <w:b/>
          <w:bCs/>
          <w:color w:val="auto"/>
          <w:sz w:val="28"/>
          <w:szCs w:val="28"/>
          <w:u w:val="single"/>
          <w:lang w:val="en-US" w:eastAsia="zh-CN"/>
        </w:rPr>
        <w:t>三年</w:t>
      </w:r>
      <w:r>
        <w:rPr>
          <w:rFonts w:hint="eastAsia" w:ascii="方正仿宋_GBK" w:hAnsi="方正仿宋_GBK" w:eastAsia="方正仿宋_GBK" w:cs="方正仿宋_GBK"/>
          <w:b w:val="0"/>
          <w:bCs w:val="0"/>
          <w:color w:val="auto"/>
          <w:sz w:val="28"/>
          <w:szCs w:val="28"/>
          <w:lang w:val="en-US" w:eastAsia="zh-CN"/>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kern w:val="2"/>
          <w:sz w:val="28"/>
          <w:szCs w:val="28"/>
          <w:lang w:val="en-US" w:eastAsia="zh-CN" w:bidi="ar-SA"/>
        </w:rPr>
        <w:t>二、</w:t>
      </w:r>
      <w:r>
        <w:rPr>
          <w:rFonts w:hint="eastAsia" w:ascii="方正仿宋_GBK" w:hAnsi="方正仿宋_GBK" w:eastAsia="方正仿宋_GBK" w:cs="方正仿宋_GBK"/>
          <w:b/>
          <w:bCs/>
          <w:color w:val="auto"/>
          <w:sz w:val="28"/>
          <w:szCs w:val="28"/>
          <w:lang w:val="en-US" w:eastAsia="zh-CN"/>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1.交货时间：</w:t>
      </w:r>
      <w:bookmarkStart w:id="72"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（1）</w:t>
      </w:r>
      <w:bookmarkEnd w:id="72"/>
      <w:r>
        <w:rPr>
          <w:rFonts w:hint="eastAsia" w:ascii="方正仿宋_GBK" w:hAnsi="方正仿宋_GBK" w:eastAsia="方正仿宋_GBK" w:cs="方正仿宋_GBK"/>
          <w:color w:val="auto"/>
          <w:sz w:val="24"/>
          <w:lang w:val="en-US" w:eastAsia="zh-CN"/>
        </w:rPr>
        <w:t>重庆市主城有关院区（大公馆、大渡口院区等）：根据</w:t>
      </w:r>
      <w:bookmarkStart w:id="73" w:name="OLE_LINK80"/>
      <w:r>
        <w:rPr>
          <w:rFonts w:hint="eastAsia" w:ascii="方正仿宋_GBK" w:hAnsi="方正仿宋_GBK" w:eastAsia="方正仿宋_GBK" w:cs="方正仿宋_GBK"/>
          <w:color w:val="auto"/>
          <w:sz w:val="24"/>
          <w:lang w:val="en-US" w:eastAsia="zh-CN"/>
        </w:rPr>
        <w:t>采购人</w:t>
      </w:r>
      <w:bookmarkEnd w:id="73"/>
      <w:r>
        <w:rPr>
          <w:rFonts w:hint="eastAsia" w:ascii="方正仿宋_GBK" w:hAnsi="方正仿宋_GBK" w:eastAsia="方正仿宋_GBK" w:cs="方正仿宋_GBK"/>
          <w:color w:val="auto"/>
          <w:sz w:val="24"/>
          <w:lang w:val="en-US" w:eastAsia="zh-CN"/>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（3）如</w:t>
      </w:r>
      <w:bookmarkStart w:id="74" w:name="OLE_LINK82"/>
      <w:r>
        <w:rPr>
          <w:rFonts w:hint="eastAsia" w:ascii="方正仿宋_GBK" w:hAnsi="方正仿宋_GBK" w:eastAsia="方正仿宋_GBK" w:cs="方正仿宋_GBK"/>
          <w:color w:val="auto"/>
          <w:sz w:val="24"/>
          <w:lang w:val="en-US" w:eastAsia="zh-CN"/>
        </w:rPr>
        <w:t>中标（成交）供应商</w:t>
      </w:r>
      <w:bookmarkEnd w:id="74"/>
      <w:r>
        <w:rPr>
          <w:rFonts w:hint="eastAsia" w:ascii="方正仿宋_GBK" w:hAnsi="方正仿宋_GBK" w:eastAsia="方正仿宋_GBK" w:cs="方正仿宋_GBK"/>
          <w:color w:val="auto"/>
          <w:sz w:val="24"/>
          <w:lang w:val="en-US" w:eastAsia="zh-CN"/>
        </w:rPr>
        <w:t>不能按期到货,也没有作相应说明，每延迟期限一天按每款产品价值总额的1</w:t>
      </w:r>
      <w:r>
        <w:rPr>
          <w:rFonts w:hint="default" w:ascii="方正仿宋_GBK" w:hAnsi="方正仿宋_GBK" w:eastAsia="方正仿宋_GBK" w:cs="方正仿宋_GBK"/>
          <w:color w:val="auto"/>
          <w:sz w:val="24"/>
          <w:lang w:val="en-US" w:eastAsia="zh-CN"/>
        </w:rPr>
        <w:t>‰</w:t>
      </w:r>
      <w:r>
        <w:rPr>
          <w:rFonts w:hint="eastAsia" w:ascii="方正仿宋_GBK" w:hAnsi="方正仿宋_GBK" w:eastAsia="方正仿宋_GBK" w:cs="方正仿宋_GBK"/>
          <w:color w:val="auto"/>
          <w:sz w:val="24"/>
          <w:lang w:val="en-US" w:eastAsia="zh-CN"/>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bCs/>
          <w:color w:val="auto"/>
          <w:sz w:val="28"/>
          <w:szCs w:val="28"/>
          <w:lang w:val="en-US" w:eastAsia="zh-CN"/>
        </w:rPr>
        <w:t>2.交货地点：</w:t>
      </w:r>
      <w:r>
        <w:rPr>
          <w:rFonts w:hint="eastAsia" w:ascii="方正仿宋_GBK" w:hAnsi="方正仿宋_GBK" w:eastAsia="方正仿宋_GBK" w:cs="方正仿宋_GBK"/>
          <w:color w:val="auto"/>
          <w:sz w:val="24"/>
          <w:szCs w:val="24"/>
        </w:rPr>
        <w:t>重庆医科大学附属康复医院内（</w:t>
      </w:r>
      <w:r>
        <w:rPr>
          <w:rFonts w:hint="eastAsia" w:ascii="方正仿宋_GBK" w:hAnsi="方正仿宋_GBK" w:eastAsia="方正仿宋_GBK" w:cs="方正仿宋_GBK"/>
          <w:color w:val="auto"/>
          <w:sz w:val="24"/>
          <w:szCs w:val="24"/>
          <w:lang w:eastAsia="zh-CN"/>
        </w:rPr>
        <w:t>各院区</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采购人</w:t>
      </w:r>
      <w:r>
        <w:rPr>
          <w:rFonts w:hint="eastAsia" w:ascii="方正仿宋_GBK" w:hAnsi="方正仿宋_GBK" w:eastAsia="方正仿宋_GBK" w:cs="方正仿宋_GBK"/>
          <w:color w:val="auto"/>
          <w:sz w:val="24"/>
          <w:szCs w:val="24"/>
        </w:rPr>
        <w:t>现场指定位置。</w:t>
      </w:r>
      <w:r>
        <w:rPr>
          <w:rFonts w:hint="eastAsia" w:ascii="方正仿宋_GBK" w:hAnsi="方正仿宋_GBK" w:eastAsia="方正仿宋_GBK" w:cs="方正仿宋_GBK"/>
          <w:color w:val="auto"/>
          <w:sz w:val="24"/>
          <w:szCs w:val="24"/>
          <w:lang w:val="en-US" w:eastAsia="zh-CN"/>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strike w:val="0"/>
          <w:color w:val="auto"/>
          <w:sz w:val="28"/>
          <w:szCs w:val="28"/>
          <w:lang w:val="en-US" w:eastAsia="zh-CN"/>
        </w:rPr>
        <w:t>3.</w:t>
      </w:r>
      <w:r>
        <w:rPr>
          <w:rFonts w:hint="eastAsia" w:ascii="方正仿宋_GBK" w:hAnsi="方正仿宋_GBK" w:eastAsia="方正仿宋_GBK" w:cs="方正仿宋_GBK"/>
          <w:b/>
          <w:bCs/>
          <w:color w:val="auto"/>
          <w:sz w:val="28"/>
          <w:szCs w:val="28"/>
          <w:lang w:val="en-US" w:eastAsia="zh-CN"/>
        </w:rPr>
        <w:t>验收方式：</w:t>
      </w:r>
      <w:r>
        <w:rPr>
          <w:rFonts w:hint="eastAsia" w:ascii="方正仿宋_GBK" w:hAnsi="方正仿宋_GBK" w:eastAsia="方正仿宋_GBK" w:cs="方正仿宋_GBK"/>
          <w:color w:val="auto"/>
          <w:sz w:val="24"/>
          <w:szCs w:val="24"/>
        </w:rPr>
        <w:t>由医院库管</w:t>
      </w:r>
      <w:r>
        <w:rPr>
          <w:rFonts w:hint="eastAsia" w:ascii="方正仿宋_GBK" w:hAnsi="方正仿宋_GBK" w:eastAsia="方正仿宋_GBK" w:cs="方正仿宋_GBK"/>
          <w:color w:val="auto"/>
          <w:sz w:val="24"/>
          <w:szCs w:val="24"/>
          <w:lang w:eastAsia="zh-CN"/>
        </w:rPr>
        <w:t>人员</w:t>
      </w:r>
      <w:r>
        <w:rPr>
          <w:rFonts w:hint="eastAsia" w:ascii="方正仿宋_GBK" w:hAnsi="方正仿宋_GBK" w:eastAsia="方正仿宋_GBK" w:cs="方正仿宋_GBK"/>
          <w:color w:val="auto"/>
          <w:sz w:val="24"/>
          <w:szCs w:val="24"/>
        </w:rPr>
        <w:t>按照医院</w:t>
      </w:r>
      <w:r>
        <w:rPr>
          <w:rFonts w:hint="eastAsia" w:ascii="方正仿宋_GBK" w:hAnsi="方正仿宋_GBK" w:eastAsia="方正仿宋_GBK" w:cs="方正仿宋_GBK"/>
          <w:color w:val="auto"/>
          <w:sz w:val="24"/>
          <w:szCs w:val="24"/>
          <w:lang w:eastAsia="zh-CN"/>
        </w:rPr>
        <w:t>制度和</w:t>
      </w:r>
      <w:r>
        <w:rPr>
          <w:rFonts w:hint="eastAsia" w:ascii="方正仿宋_GBK" w:hAnsi="方正仿宋_GBK" w:eastAsia="方正仿宋_GBK" w:cs="方正仿宋_GBK"/>
          <w:color w:val="auto"/>
          <w:sz w:val="24"/>
          <w:szCs w:val="24"/>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b w:val="0"/>
          <w:bCs w:val="0"/>
          <w:color w:val="auto"/>
          <w:sz w:val="28"/>
          <w:szCs w:val="28"/>
          <w:lang w:val="en-US" w:eastAsia="zh-CN"/>
        </w:rPr>
        <w:t>（</w:t>
      </w:r>
      <w:r>
        <w:rPr>
          <w:rFonts w:hint="eastAsia" w:ascii="方正仿宋_GBK" w:hAnsi="方正仿宋_GBK" w:eastAsia="方正仿宋_GBK" w:cs="方正仿宋_GBK"/>
          <w:color w:val="auto"/>
          <w:sz w:val="24"/>
          <w:lang w:val="en-US" w:eastAsia="zh-CN"/>
        </w:rPr>
        <w:t>1</w:t>
      </w:r>
      <w:r>
        <w:rPr>
          <w:rFonts w:hint="eastAsia" w:ascii="方正仿宋_GBK" w:hAnsi="方正仿宋_GBK" w:eastAsia="方正仿宋_GBK" w:cs="方正仿宋_GBK"/>
          <w:b w:val="0"/>
          <w:bCs w:val="0"/>
          <w:color w:val="auto"/>
          <w:sz w:val="28"/>
          <w:szCs w:val="28"/>
          <w:lang w:val="en-US" w:eastAsia="zh-CN"/>
        </w:rPr>
        <w:t>）</w:t>
      </w:r>
      <w:r>
        <w:rPr>
          <w:rFonts w:hint="eastAsia" w:ascii="方正仿宋_GBK" w:hAnsi="方正仿宋_GBK" w:eastAsia="方正仿宋_GBK" w:cs="方正仿宋_GBK"/>
          <w:color w:val="auto"/>
          <w:sz w:val="24"/>
          <w:lang w:val="en-US" w:eastAsia="zh-CN"/>
        </w:rPr>
        <w:t>常规耗材送达采购人库房后，</w:t>
      </w:r>
      <w:bookmarkStart w:id="75" w:name="OLE_LINK94"/>
      <w:r>
        <w:rPr>
          <w:rFonts w:hint="eastAsia" w:ascii="方正仿宋_GBK" w:hAnsi="方正仿宋_GBK" w:eastAsia="方正仿宋_GBK" w:cs="方正仿宋_GBK"/>
          <w:color w:val="auto"/>
          <w:sz w:val="24"/>
          <w:lang w:val="en-US" w:eastAsia="zh-CN"/>
        </w:rPr>
        <w:t>中标（成交）</w:t>
      </w:r>
      <w:bookmarkEnd w:id="75"/>
      <w:r>
        <w:rPr>
          <w:rFonts w:hint="eastAsia" w:ascii="方正仿宋_GBK" w:hAnsi="方正仿宋_GBK" w:eastAsia="方正仿宋_GBK" w:cs="方正仿宋_GBK"/>
          <w:color w:val="auto"/>
          <w:sz w:val="24"/>
          <w:lang w:val="en-US" w:eastAsia="zh-CN"/>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b w:val="0"/>
          <w:bCs w:val="0"/>
          <w:color w:val="auto"/>
          <w:sz w:val="28"/>
          <w:szCs w:val="28"/>
          <w:lang w:val="en-US" w:eastAsia="zh-CN"/>
        </w:rPr>
        <w:t>（</w:t>
      </w:r>
      <w:r>
        <w:rPr>
          <w:rFonts w:hint="eastAsia" w:ascii="方正仿宋_GBK" w:hAnsi="方正仿宋_GBK" w:eastAsia="方正仿宋_GBK" w:cs="方正仿宋_GBK"/>
          <w:color w:val="auto"/>
          <w:sz w:val="24"/>
          <w:lang w:val="en-US" w:eastAsia="zh-CN"/>
        </w:rPr>
        <w:t>2</w:t>
      </w:r>
      <w:r>
        <w:rPr>
          <w:rFonts w:hint="eastAsia" w:ascii="方正仿宋_GBK" w:hAnsi="方正仿宋_GBK" w:eastAsia="方正仿宋_GBK" w:cs="方正仿宋_GBK"/>
          <w:b w:val="0"/>
          <w:bCs w:val="0"/>
          <w:color w:val="auto"/>
          <w:sz w:val="28"/>
          <w:szCs w:val="28"/>
          <w:lang w:val="en-US" w:eastAsia="zh-CN"/>
        </w:rPr>
        <w:t>）</w:t>
      </w:r>
      <w:r>
        <w:rPr>
          <w:rFonts w:hint="eastAsia" w:ascii="方正仿宋_GBK" w:hAnsi="方正仿宋_GBK" w:eastAsia="方正仿宋_GBK" w:cs="方正仿宋_GBK"/>
          <w:color w:val="auto"/>
          <w:sz w:val="24"/>
          <w:lang w:val="en-US" w:eastAsia="zh-CN"/>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b w:val="0"/>
          <w:bCs w:val="0"/>
          <w:color w:val="auto"/>
          <w:sz w:val="28"/>
          <w:szCs w:val="28"/>
          <w:lang w:val="en-US" w:eastAsia="zh-CN"/>
        </w:rPr>
        <w:t>（</w:t>
      </w:r>
      <w:r>
        <w:rPr>
          <w:rFonts w:hint="eastAsia" w:ascii="方正仿宋_GBK" w:hAnsi="方正仿宋_GBK" w:eastAsia="方正仿宋_GBK" w:cs="方正仿宋_GBK"/>
          <w:color w:val="auto"/>
          <w:sz w:val="24"/>
          <w:lang w:val="en-US" w:eastAsia="zh-CN"/>
        </w:rPr>
        <w:t>3</w:t>
      </w:r>
      <w:r>
        <w:rPr>
          <w:rFonts w:hint="eastAsia" w:ascii="方正仿宋_GBK" w:hAnsi="方正仿宋_GBK" w:eastAsia="方正仿宋_GBK" w:cs="方正仿宋_GBK"/>
          <w:b w:val="0"/>
          <w:bCs w:val="0"/>
          <w:color w:val="auto"/>
          <w:sz w:val="28"/>
          <w:szCs w:val="28"/>
          <w:lang w:val="en-US" w:eastAsia="zh-CN"/>
        </w:rPr>
        <w:t>）</w:t>
      </w:r>
      <w:bookmarkStart w:id="76" w:name="OLE_LINK84"/>
      <w:r>
        <w:rPr>
          <w:rFonts w:hint="eastAsia" w:ascii="方正仿宋_GBK" w:hAnsi="方正仿宋_GBK" w:eastAsia="方正仿宋_GBK" w:cs="方正仿宋_GBK"/>
          <w:color w:val="auto"/>
          <w:sz w:val="24"/>
          <w:lang w:val="en-US" w:eastAsia="zh-CN"/>
        </w:rPr>
        <w:t>中标（成交）供应商</w:t>
      </w:r>
      <w:bookmarkEnd w:id="76"/>
      <w:r>
        <w:rPr>
          <w:rFonts w:hint="eastAsia" w:ascii="方正仿宋_GBK" w:hAnsi="方正仿宋_GBK" w:eastAsia="方正仿宋_GBK" w:cs="方正仿宋_GBK"/>
          <w:color w:val="auto"/>
          <w:sz w:val="24"/>
          <w:lang w:val="en-US" w:eastAsia="zh-CN"/>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w:t>
      </w:r>
      <w:r>
        <w:rPr>
          <w:rFonts w:hint="eastAsia" w:ascii="方正仿宋_GBK" w:hAnsi="方正仿宋_GBK" w:eastAsia="方正仿宋_GBK" w:cs="方正仿宋_GBK"/>
          <w:color w:val="auto"/>
          <w:sz w:val="24"/>
          <w:lang w:val="en-US" w:eastAsia="zh-CN"/>
        </w:rPr>
        <w:t>4</w:t>
      </w:r>
      <w:r>
        <w:rPr>
          <w:rFonts w:hint="eastAsia" w:ascii="方正仿宋_GBK" w:hAnsi="方正仿宋_GBK" w:eastAsia="方正仿宋_GBK" w:cs="方正仿宋_GBK"/>
          <w:b w:val="0"/>
          <w:bCs w:val="0"/>
          <w:color w:val="auto"/>
          <w:sz w:val="28"/>
          <w:szCs w:val="28"/>
          <w:lang w:val="en-US" w:eastAsia="zh-CN"/>
        </w:rPr>
        <w:t>）</w:t>
      </w:r>
      <w:r>
        <w:rPr>
          <w:rFonts w:hint="eastAsia" w:ascii="方正仿宋_GBK" w:hAnsi="方正仿宋_GBK" w:eastAsia="方正仿宋_GBK" w:cs="方正仿宋_GBK"/>
          <w:color w:val="auto"/>
          <w:sz w:val="24"/>
          <w:lang w:val="en-US" w:eastAsia="zh-CN"/>
        </w:rPr>
        <w:t>采购人需要中标（成交）供应商出具产品的合格证、检测报告或其他有关材料的，中标（成交）供应商须及时提供；</w:t>
      </w:r>
      <w:bookmarkStart w:id="77" w:name="OLE_LINK83"/>
      <w:r>
        <w:rPr>
          <w:rFonts w:hint="eastAsia" w:ascii="方正仿宋_GBK" w:hAnsi="方正仿宋_GBK" w:eastAsia="方正仿宋_GBK" w:cs="方正仿宋_GBK"/>
          <w:color w:val="auto"/>
          <w:sz w:val="24"/>
          <w:lang w:val="en-US" w:eastAsia="zh-CN"/>
        </w:rPr>
        <w:t>中标（成交）</w:t>
      </w:r>
      <w:bookmarkEnd w:id="77"/>
      <w:r>
        <w:rPr>
          <w:rFonts w:hint="eastAsia" w:ascii="方正仿宋_GBK" w:hAnsi="方正仿宋_GBK" w:eastAsia="方正仿宋_GBK" w:cs="方正仿宋_GBK"/>
          <w:color w:val="auto"/>
          <w:sz w:val="24"/>
          <w:lang w:val="en-US" w:eastAsia="zh-CN"/>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三、报价要求</w:t>
      </w:r>
    </w:p>
    <w:p w14:paraId="05816FD2">
      <w:pPr>
        <w:bidi w:val="0"/>
        <w:spacing w:line="240" w:lineRule="auto"/>
        <w:ind w:firstLine="562" w:firstLineChars="200"/>
        <w:rPr>
          <w:rFonts w:hint="eastAsia"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b/>
          <w:bCs/>
          <w:color w:val="auto"/>
          <w:sz w:val="28"/>
          <w:szCs w:val="28"/>
          <w:lang w:eastAsia="zh-CN"/>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说明：</w:t>
      </w:r>
      <w:r>
        <w:rPr>
          <w:rFonts w:hint="eastAsia" w:ascii="方正仿宋_GBK" w:hAnsi="方正仿宋_GBK" w:eastAsia="方正仿宋_GBK" w:cs="方正仿宋_GBK"/>
          <w:color w:val="auto"/>
          <w:sz w:val="24"/>
          <w:szCs w:val="24"/>
          <w:lang w:val="en-US" w:eastAsia="zh-CN"/>
        </w:rPr>
        <w:t>1.本次报价须为人民币报价，</w:t>
      </w:r>
      <w:r>
        <w:rPr>
          <w:rFonts w:hint="eastAsia" w:ascii="方正仿宋_GBK" w:hAnsi="方正仿宋_GBK" w:eastAsia="方正仿宋_GBK" w:cs="方正仿宋_GBK"/>
          <w:color w:val="auto"/>
          <w:sz w:val="24"/>
          <w:szCs w:val="24"/>
        </w:rPr>
        <w:t>实行综合单价固定包干，</w:t>
      </w:r>
      <w:r>
        <w:rPr>
          <w:rFonts w:hint="eastAsia" w:ascii="方正仿宋_GBK" w:hAnsi="方正仿宋_GBK" w:eastAsia="方正仿宋_GBK" w:cs="方正仿宋_GBK"/>
          <w:color w:val="auto"/>
          <w:sz w:val="24"/>
          <w:szCs w:val="24"/>
          <w:lang w:val="en-US" w:eastAsia="zh-CN"/>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val="en-US" w:eastAsia="zh-CN" w:bidi="ar-SA"/>
        </w:rPr>
        <w:t>2.</w:t>
      </w:r>
      <w:r>
        <w:rPr>
          <w:rFonts w:hint="eastAsia" w:ascii="方正仿宋_GBK" w:hAnsi="方正仿宋_GBK" w:eastAsia="方正仿宋_GBK" w:cs="方正仿宋_GBK"/>
          <w:color w:val="auto"/>
          <w:sz w:val="24"/>
          <w:szCs w:val="24"/>
          <w:lang w:eastAsia="zh-CN"/>
        </w:rPr>
        <w:t>若</w:t>
      </w:r>
      <w:r>
        <w:rPr>
          <w:rFonts w:hint="eastAsia" w:ascii="方正仿宋_GBK" w:hAnsi="方正仿宋_GBK" w:eastAsia="方正仿宋_GBK" w:cs="方正仿宋_GBK"/>
          <w:color w:val="auto"/>
          <w:sz w:val="24"/>
          <w:szCs w:val="24"/>
        </w:rPr>
        <w:t>在药交所平台进行采购，</w:t>
      </w:r>
      <w:r>
        <w:rPr>
          <w:rFonts w:hint="eastAsia" w:ascii="方正仿宋_GBK" w:hAnsi="方正仿宋_GBK" w:eastAsia="方正仿宋_GBK" w:cs="方正仿宋_GBK"/>
          <w:color w:val="auto"/>
          <w:sz w:val="24"/>
          <w:szCs w:val="24"/>
          <w:lang w:eastAsia="zh-CN"/>
        </w:rPr>
        <w:t>则</w:t>
      </w:r>
      <w:r>
        <w:rPr>
          <w:rFonts w:hint="eastAsia" w:ascii="方正仿宋_GBK" w:hAnsi="方正仿宋_GBK" w:eastAsia="方正仿宋_GBK" w:cs="方正仿宋_GBK"/>
          <w:color w:val="auto"/>
          <w:sz w:val="24"/>
          <w:szCs w:val="24"/>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val="en-US" w:eastAsia="zh-CN" w:bidi="ar-SA"/>
        </w:rPr>
        <w:t>3.</w:t>
      </w:r>
      <w:r>
        <w:rPr>
          <w:rFonts w:hint="eastAsia" w:ascii="方正仿宋_GBK" w:hAnsi="方正仿宋_GBK" w:eastAsia="方正仿宋_GBK" w:cs="方正仿宋_GBK"/>
          <w:color w:val="auto"/>
          <w:sz w:val="24"/>
          <w:szCs w:val="24"/>
        </w:rPr>
        <w:t>若药交所价格低于上述</w:t>
      </w:r>
      <w:r>
        <w:rPr>
          <w:rFonts w:hint="eastAsia" w:ascii="方正仿宋_GBK" w:hAnsi="方正仿宋_GBK" w:eastAsia="方正仿宋_GBK" w:cs="方正仿宋_GBK"/>
          <w:color w:val="auto"/>
          <w:sz w:val="24"/>
          <w:szCs w:val="24"/>
          <w:lang w:eastAsia="zh-CN"/>
        </w:rPr>
        <w:t>成交</w:t>
      </w:r>
      <w:r>
        <w:rPr>
          <w:rFonts w:hint="eastAsia" w:ascii="方正仿宋_GBK" w:hAnsi="方正仿宋_GBK" w:eastAsia="方正仿宋_GBK" w:cs="方正仿宋_GBK"/>
          <w:color w:val="auto"/>
          <w:sz w:val="24"/>
          <w:szCs w:val="24"/>
        </w:rPr>
        <w:t>价格，由</w:t>
      </w:r>
      <w:bookmarkStart w:id="78" w:name="OLE_LINK45"/>
      <w:r>
        <w:rPr>
          <w:rFonts w:hint="eastAsia" w:ascii="方正仿宋_GBK" w:hAnsi="方正仿宋_GBK" w:eastAsia="方正仿宋_GBK" w:cs="方正仿宋_GBK"/>
          <w:color w:val="auto"/>
          <w:sz w:val="24"/>
          <w:szCs w:val="24"/>
          <w:lang w:eastAsia="zh-CN"/>
        </w:rPr>
        <w:t>投标人</w:t>
      </w:r>
      <w:bookmarkEnd w:id="78"/>
      <w:r>
        <w:rPr>
          <w:rFonts w:hint="eastAsia" w:ascii="方正仿宋_GBK" w:hAnsi="方正仿宋_GBK" w:eastAsia="方正仿宋_GBK" w:cs="方正仿宋_GBK"/>
          <w:color w:val="auto"/>
          <w:sz w:val="24"/>
          <w:szCs w:val="24"/>
        </w:rPr>
        <w:t>自行调价，并向</w:t>
      </w:r>
      <w:r>
        <w:rPr>
          <w:rFonts w:hint="eastAsia" w:ascii="方正仿宋_GBK" w:hAnsi="方正仿宋_GBK" w:eastAsia="方正仿宋_GBK" w:cs="方正仿宋_GBK"/>
          <w:color w:val="auto"/>
          <w:sz w:val="24"/>
          <w:szCs w:val="24"/>
          <w:lang w:eastAsia="zh-CN"/>
        </w:rPr>
        <w:t>采购人</w:t>
      </w:r>
      <w:r>
        <w:rPr>
          <w:rFonts w:hint="eastAsia" w:ascii="方正仿宋_GBK" w:hAnsi="方正仿宋_GBK" w:eastAsia="方正仿宋_GBK" w:cs="方正仿宋_GBK"/>
          <w:color w:val="auto"/>
          <w:sz w:val="24"/>
          <w:szCs w:val="24"/>
        </w:rPr>
        <w:t>提交正式书面材料；若一经发现</w:t>
      </w:r>
      <w:bookmarkStart w:id="79" w:name="OLE_LINK46"/>
      <w:r>
        <w:rPr>
          <w:rFonts w:hint="eastAsia" w:ascii="方正仿宋_GBK" w:hAnsi="方正仿宋_GBK" w:eastAsia="方正仿宋_GBK" w:cs="方正仿宋_GBK"/>
          <w:color w:val="auto"/>
          <w:sz w:val="24"/>
          <w:szCs w:val="24"/>
          <w:lang w:eastAsia="zh-CN"/>
        </w:rPr>
        <w:t>投标人</w:t>
      </w:r>
      <w:bookmarkEnd w:id="79"/>
      <w:r>
        <w:rPr>
          <w:rFonts w:hint="eastAsia" w:ascii="方正仿宋_GBK" w:hAnsi="方正仿宋_GBK" w:eastAsia="方正仿宋_GBK" w:cs="方正仿宋_GBK"/>
          <w:color w:val="auto"/>
          <w:sz w:val="24"/>
          <w:szCs w:val="24"/>
        </w:rPr>
        <w:t>未及时随药交所平台价格波动调低价格，</w:t>
      </w:r>
      <w:r>
        <w:rPr>
          <w:rFonts w:hint="eastAsia" w:ascii="方正仿宋_GBK" w:hAnsi="方正仿宋_GBK" w:eastAsia="方正仿宋_GBK" w:cs="方正仿宋_GBK"/>
          <w:color w:val="auto"/>
          <w:sz w:val="24"/>
          <w:szCs w:val="24"/>
          <w:lang w:eastAsia="zh-CN"/>
        </w:rPr>
        <w:t>采购人</w:t>
      </w:r>
      <w:r>
        <w:rPr>
          <w:rFonts w:hint="eastAsia" w:ascii="方正仿宋_GBK" w:hAnsi="方正仿宋_GBK" w:eastAsia="方正仿宋_GBK" w:cs="方正仿宋_GBK"/>
          <w:color w:val="auto"/>
          <w:sz w:val="24"/>
          <w:szCs w:val="24"/>
        </w:rPr>
        <w:t>有权按药交所当日低价追溯支付</w:t>
      </w:r>
      <w:r>
        <w:rPr>
          <w:rFonts w:hint="eastAsia" w:ascii="方正仿宋_GBK" w:hAnsi="方正仿宋_GBK" w:eastAsia="方正仿宋_GBK" w:cs="方正仿宋_GBK"/>
          <w:color w:val="auto"/>
          <w:sz w:val="24"/>
          <w:szCs w:val="24"/>
          <w:lang w:eastAsia="zh-CN"/>
        </w:rPr>
        <w:t>投标人</w:t>
      </w:r>
      <w:r>
        <w:rPr>
          <w:rFonts w:hint="eastAsia" w:ascii="方正仿宋_GBK" w:hAnsi="方正仿宋_GBK" w:eastAsia="方正仿宋_GBK" w:cs="方正仿宋_GBK"/>
          <w:color w:val="auto"/>
          <w:sz w:val="24"/>
          <w:szCs w:val="24"/>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auto"/>
          <w:sz w:val="28"/>
          <w:szCs w:val="28"/>
          <w:lang w:val="en-US" w:eastAsia="zh-CN"/>
        </w:rPr>
      </w:pPr>
      <w:r>
        <w:rPr>
          <w:rFonts w:hint="eastAsia" w:ascii="Times New Roman" w:hAnsi="Times New Roman" w:eastAsia="宋体" w:cs="Times New Roman"/>
          <w:b/>
          <w:bCs/>
          <w:color w:val="auto"/>
          <w:kern w:val="2"/>
          <w:sz w:val="24"/>
          <w:lang w:val="en-US" w:eastAsia="zh-CN" w:bidi="ar-SA"/>
        </w:rPr>
        <w:t>四、</w:t>
      </w:r>
      <w:r>
        <w:rPr>
          <w:rFonts w:hint="eastAsia" w:ascii="方正仿宋_GBK" w:hAnsi="方正仿宋_GBK" w:eastAsia="方正仿宋_GBK" w:cs="方正仿宋_GBK"/>
          <w:b/>
          <w:bCs/>
          <w:color w:val="auto"/>
          <w:sz w:val="28"/>
          <w:szCs w:val="28"/>
          <w:lang w:val="en-US" w:eastAsia="zh-CN"/>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1.产品必须是全新的，原厂合格产品，出厂日期至到货日期</w:t>
      </w:r>
      <w:r>
        <w:rPr>
          <w:rFonts w:hint="eastAsia" w:ascii="方正仿宋_GBK" w:hAnsi="方正仿宋_GBK" w:eastAsia="方正仿宋_GBK" w:cs="方正仿宋_GBK"/>
          <w:b w:val="0"/>
          <w:bCs w:val="0"/>
          <w:strike w:val="0"/>
          <w:color w:val="auto"/>
          <w:sz w:val="24"/>
          <w:szCs w:val="24"/>
          <w:lang w:val="en-US" w:eastAsia="zh-CN"/>
        </w:rPr>
        <w:t>距离时间不能超过该产品质保时间的1/4</w:t>
      </w:r>
      <w:r>
        <w:rPr>
          <w:rFonts w:hint="eastAsia" w:ascii="方正仿宋_GBK" w:hAnsi="方正仿宋_GBK" w:eastAsia="方正仿宋_GBK" w:cs="方正仿宋_GBK"/>
          <w:b w:val="0"/>
          <w:bCs w:val="0"/>
          <w:color w:val="auto"/>
          <w:sz w:val="24"/>
          <w:szCs w:val="24"/>
          <w:lang w:val="en-US" w:eastAsia="zh-CN"/>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auto"/>
          <w:sz w:val="24"/>
          <w:szCs w:val="24"/>
          <w:lang w:val="en-US" w:eastAsia="zh-CN"/>
        </w:rPr>
        <w:t>，产品</w:t>
      </w:r>
      <w:r>
        <w:rPr>
          <w:rFonts w:hint="eastAsia" w:ascii="方正仿宋_GBK" w:hAnsi="方正仿宋_GBK" w:eastAsia="方正仿宋_GBK" w:cs="方正仿宋_GBK"/>
          <w:b w:val="0"/>
          <w:bCs w:val="0"/>
          <w:color w:val="auto"/>
          <w:sz w:val="24"/>
          <w:szCs w:val="24"/>
          <w:lang w:val="en-US" w:eastAsia="zh-CN"/>
        </w:rPr>
        <w:t>无偿更换新效期产品或退货；产品有效期超过1年的，距有效期结束6个月内，</w:t>
      </w:r>
      <w:r>
        <w:rPr>
          <w:rFonts w:hint="eastAsia" w:ascii="方正仿宋_GBK" w:hAnsi="方正仿宋_GBK" w:eastAsia="方正仿宋_GBK" w:cs="方正仿宋_GBK"/>
          <w:b w:val="0"/>
          <w:bCs w:val="0"/>
          <w:strike w:val="0"/>
          <w:color w:val="auto"/>
          <w:sz w:val="24"/>
          <w:szCs w:val="24"/>
          <w:lang w:val="en-US" w:eastAsia="zh-CN"/>
        </w:rPr>
        <w:t>产品</w:t>
      </w:r>
      <w:r>
        <w:rPr>
          <w:rFonts w:hint="eastAsia" w:ascii="方正仿宋_GBK" w:hAnsi="方正仿宋_GBK" w:eastAsia="方正仿宋_GBK" w:cs="方正仿宋_GBK"/>
          <w:b w:val="0"/>
          <w:bCs w:val="0"/>
          <w:color w:val="auto"/>
          <w:sz w:val="24"/>
          <w:szCs w:val="24"/>
          <w:lang w:val="en-US" w:eastAsia="zh-CN"/>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auto"/>
          <w:lang w:val="en-US" w:eastAsia="zh-CN"/>
        </w:rPr>
      </w:pPr>
      <w:r>
        <w:rPr>
          <w:rFonts w:hint="eastAsia" w:ascii="方正仿宋_GBK" w:hAnsi="方正仿宋_GBK" w:eastAsia="方正仿宋_GBK" w:cs="方正仿宋_GBK"/>
          <w:b w:val="0"/>
          <w:bCs w:val="0"/>
          <w:color w:val="auto"/>
          <w:sz w:val="24"/>
          <w:szCs w:val="24"/>
          <w:lang w:val="en-US" w:eastAsia="zh-CN"/>
        </w:rPr>
        <w:t>4.耗材使用有效期视</w:t>
      </w:r>
      <w:r>
        <w:rPr>
          <w:rFonts w:hint="eastAsia" w:ascii="方正仿宋_GBK" w:hAnsi="方正仿宋_GBK" w:eastAsia="方正仿宋_GBK" w:cs="方正仿宋_GBK"/>
          <w:b w:val="0"/>
          <w:bCs w:val="0"/>
          <w:strike w:val="0"/>
          <w:color w:val="auto"/>
          <w:sz w:val="24"/>
          <w:szCs w:val="24"/>
          <w:lang w:val="en-US" w:eastAsia="zh-CN"/>
        </w:rPr>
        <w:t>从货品生产之日起算</w:t>
      </w:r>
      <w:r>
        <w:rPr>
          <w:rFonts w:hint="eastAsia" w:ascii="方正仿宋_GBK" w:hAnsi="方正仿宋_GBK" w:eastAsia="方正仿宋_GBK" w:cs="方正仿宋_GBK"/>
          <w:b w:val="0"/>
          <w:bCs w:val="0"/>
          <w:color w:val="auto"/>
          <w:sz w:val="24"/>
          <w:szCs w:val="24"/>
          <w:lang w:val="en-US" w:eastAsia="zh-CN"/>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lang w:val="en-US" w:eastAsia="zh-CN"/>
        </w:rPr>
        <w:t>5</w:t>
      </w:r>
      <w:r>
        <w:rPr>
          <w:rFonts w:hint="eastAsia" w:ascii="方正仿宋_GBK" w:hAnsi="方正仿宋_GBK" w:eastAsia="方正仿宋_GBK" w:cs="方正仿宋_GBK"/>
          <w:b w:val="0"/>
          <w:bCs w:val="0"/>
          <w:color w:val="auto"/>
          <w:sz w:val="24"/>
          <w:szCs w:val="24"/>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lang w:val="en-US" w:eastAsia="zh-CN"/>
        </w:rPr>
        <w:t>6</w:t>
      </w:r>
      <w:r>
        <w:rPr>
          <w:rFonts w:hint="eastAsia" w:ascii="方正仿宋_GBK" w:hAnsi="方正仿宋_GBK" w:eastAsia="方正仿宋_GBK" w:cs="方正仿宋_GBK"/>
          <w:b w:val="0"/>
          <w:bCs w:val="0"/>
          <w:color w:val="auto"/>
          <w:sz w:val="24"/>
          <w:szCs w:val="24"/>
        </w:rPr>
        <w:t>.产品授权的期限如到期后，未取得新授权，若已中标或已签订供应合同，中标资格或者合同将自动终止。一切责任由投标人自行承担。</w:t>
      </w:r>
      <w:bookmarkStart w:id="80"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lang w:val="en-US" w:eastAsia="zh-CN"/>
        </w:rPr>
        <w:t>7</w:t>
      </w:r>
      <w:r>
        <w:rPr>
          <w:rFonts w:hint="eastAsia" w:ascii="方正仿宋_GBK" w:hAnsi="方正仿宋_GBK" w:eastAsia="方正仿宋_GBK" w:cs="方正仿宋_GBK"/>
          <w:b w:val="0"/>
          <w:bCs w:val="0"/>
          <w:color w:val="auto"/>
          <w:sz w:val="24"/>
          <w:szCs w:val="24"/>
        </w:rPr>
        <w:t>.合同有效期内，除不可抗力因素外价格不能上涨。</w:t>
      </w:r>
      <w:bookmarkEnd w:id="80"/>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kern w:val="0"/>
          <w:sz w:val="24"/>
          <w:szCs w:val="24"/>
          <w:lang w:val="en-US" w:eastAsia="zh-CN"/>
        </w:rPr>
        <w:t>8.</w:t>
      </w:r>
      <w:r>
        <w:rPr>
          <w:rFonts w:hint="eastAsia" w:ascii="方正仿宋_GBK" w:hAnsi="方正仿宋_GBK" w:eastAsia="方正仿宋_GBK" w:cs="方正仿宋_GBK"/>
          <w:b w:val="0"/>
          <w:bCs w:val="0"/>
          <w:color w:val="auto"/>
          <w:sz w:val="24"/>
          <w:szCs w:val="24"/>
          <w:lang w:val="en-US" w:eastAsia="zh-CN"/>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本次耗材</w:t>
      </w:r>
      <w:r>
        <w:rPr>
          <w:rFonts w:hint="eastAsia" w:ascii="方正仿宋_GBK" w:hAnsi="方正仿宋_GBK" w:eastAsia="方正仿宋_GBK" w:cs="方正仿宋_GBK"/>
          <w:color w:val="auto"/>
          <w:sz w:val="24"/>
          <w:szCs w:val="24"/>
          <w:lang w:eastAsia="zh-CN"/>
        </w:rPr>
        <w:t>遴选</w:t>
      </w:r>
      <w:r>
        <w:rPr>
          <w:rFonts w:hint="eastAsia" w:ascii="方正仿宋_GBK" w:hAnsi="方正仿宋_GBK" w:eastAsia="方正仿宋_GBK" w:cs="方正仿宋_GBK"/>
          <w:color w:val="auto"/>
          <w:sz w:val="24"/>
          <w:szCs w:val="24"/>
        </w:rPr>
        <w:t>采购无预付款</w:t>
      </w:r>
      <w:r>
        <w:rPr>
          <w:rFonts w:hint="eastAsia" w:ascii="方正仿宋_GBK" w:hAnsi="方正仿宋_GBK" w:eastAsia="方正仿宋_GBK" w:cs="方正仿宋_GBK"/>
          <w:color w:val="auto"/>
          <w:sz w:val="24"/>
          <w:szCs w:val="24"/>
          <w:lang w:eastAsia="zh-CN"/>
        </w:rPr>
        <w:t>，无履约保证金</w:t>
      </w:r>
      <w:r>
        <w:rPr>
          <w:rFonts w:hint="eastAsia" w:ascii="方正仿宋_GBK" w:hAnsi="方正仿宋_GBK" w:eastAsia="方正仿宋_GBK" w:cs="方正仿宋_GBK"/>
          <w:color w:val="auto"/>
          <w:sz w:val="24"/>
          <w:szCs w:val="24"/>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auto"/>
          <w:sz w:val="24"/>
          <w:szCs w:val="24"/>
          <w:lang w:val="en-US" w:eastAsia="zh-CN"/>
        </w:rPr>
      </w:pP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从重庆药交所交易平台交易的，按重庆市药交所交易政策执行；非药交所交易平台交易的，从实际履行供货之日算起，下个月开始支付货款，由此循环支付。</w:t>
      </w:r>
      <w:r>
        <w:rPr>
          <w:rFonts w:hint="eastAsia" w:eastAsia="方正仿宋_GBK"/>
          <w:color w:val="auto"/>
          <w:sz w:val="24"/>
          <w:szCs w:val="24"/>
          <w:lang w:val="en-US" w:eastAsia="zh-CN"/>
        </w:rPr>
        <w:t>如</w:t>
      </w:r>
      <w:r>
        <w:rPr>
          <w:rFonts w:hint="eastAsia" w:eastAsia="方正仿宋_GBK"/>
          <w:color w:val="auto"/>
          <w:sz w:val="24"/>
          <w:szCs w:val="24"/>
          <w:u w:val="none"/>
          <w:lang w:val="en-US" w:eastAsia="zh-CN"/>
        </w:rPr>
        <w:t>遇特殊情况，经双方协商达成一致，可适当顺延付</w:t>
      </w:r>
      <w:r>
        <w:rPr>
          <w:rFonts w:hint="eastAsia" w:eastAsia="方正仿宋_GBK"/>
          <w:color w:val="auto"/>
          <w:sz w:val="24"/>
          <w:szCs w:val="24"/>
          <w:lang w:val="en-US" w:eastAsia="zh-CN"/>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auto"/>
          <w:sz w:val="24"/>
          <w:szCs w:val="24"/>
          <w:lang w:val="en-US" w:eastAsia="zh-CN"/>
        </w:rPr>
      </w:pPr>
      <w:r>
        <w:rPr>
          <w:rFonts w:hint="eastAsia" w:ascii="方正仿宋_GBK" w:hAnsi="方正仿宋_GBK" w:eastAsia="方正仿宋_GBK" w:cs="方正仿宋_GBK"/>
          <w:color w:val="auto"/>
          <w:sz w:val="24"/>
          <w:szCs w:val="24"/>
        </w:rPr>
        <w:t>4</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因</w:t>
      </w:r>
      <w:r>
        <w:rPr>
          <w:rFonts w:hint="eastAsia" w:ascii="方正仿宋_GBK" w:hAnsi="方正仿宋_GBK" w:eastAsia="方正仿宋_GBK" w:cs="方正仿宋_GBK"/>
          <w:color w:val="auto"/>
          <w:sz w:val="24"/>
          <w:szCs w:val="24"/>
          <w:lang w:eastAsia="zh-CN"/>
        </w:rPr>
        <w:t>投标人</w:t>
      </w:r>
      <w:r>
        <w:rPr>
          <w:rFonts w:hint="eastAsia" w:ascii="方正仿宋_GBK" w:hAnsi="方正仿宋_GBK" w:eastAsia="方正仿宋_GBK" w:cs="方正仿宋_GBK"/>
          <w:color w:val="auto"/>
          <w:sz w:val="24"/>
          <w:szCs w:val="24"/>
        </w:rPr>
        <w:t>提供虚假付款证明文件，</w:t>
      </w:r>
      <w:r>
        <w:rPr>
          <w:rFonts w:hint="eastAsia" w:ascii="方正仿宋_GBK" w:hAnsi="方正仿宋_GBK" w:eastAsia="方正仿宋_GBK" w:cs="方正仿宋_GBK"/>
          <w:color w:val="auto"/>
          <w:sz w:val="24"/>
          <w:szCs w:val="24"/>
          <w:lang w:eastAsia="zh-CN"/>
        </w:rPr>
        <w:t>采购人</w:t>
      </w:r>
      <w:r>
        <w:rPr>
          <w:rFonts w:hint="eastAsia" w:ascii="方正仿宋_GBK" w:hAnsi="方正仿宋_GBK" w:eastAsia="方正仿宋_GBK" w:cs="方正仿宋_GBK"/>
          <w:color w:val="auto"/>
          <w:sz w:val="24"/>
          <w:szCs w:val="24"/>
        </w:rPr>
        <w:t>有权拒绝付款并不承担违约责任。</w:t>
      </w:r>
    </w:p>
    <w:p w14:paraId="3666C994">
      <w:pPr>
        <w:spacing w:line="240" w:lineRule="auto"/>
        <w:jc w:val="left"/>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六、其它</w:t>
      </w:r>
    </w:p>
    <w:p w14:paraId="2507719C">
      <w:pPr>
        <w:spacing w:line="240" w:lineRule="auto"/>
        <w:ind w:firstLine="48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1.投标人必须在资格预审文件中对以上条款和服务承诺明确列出，承诺内容必须达到本篇及</w:t>
      </w:r>
      <w:r>
        <w:rPr>
          <w:rFonts w:hint="eastAsia" w:ascii="方正仿宋_GBK" w:hAnsi="方正仿宋_GBK" w:eastAsia="方正仿宋_GBK" w:cs="方正仿宋_GBK"/>
          <w:color w:val="auto"/>
          <w:sz w:val="24"/>
          <w:szCs w:val="24"/>
          <w:lang w:eastAsia="zh-CN"/>
        </w:rPr>
        <w:t>遴选采购</w:t>
      </w:r>
      <w:r>
        <w:rPr>
          <w:rFonts w:hint="eastAsia" w:ascii="方正仿宋_GBK" w:hAnsi="方正仿宋_GBK" w:eastAsia="方正仿宋_GBK" w:cs="方正仿宋_GBK"/>
          <w:color w:val="auto"/>
          <w:sz w:val="24"/>
          <w:szCs w:val="24"/>
        </w:rPr>
        <w:t>文件其他条款的要求。</w:t>
      </w:r>
    </w:p>
    <w:p w14:paraId="678FF98F">
      <w:pPr>
        <w:spacing w:line="240" w:lineRule="auto"/>
        <w:ind w:firstLine="48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b/>
          <w:bCs/>
          <w:color w:val="auto"/>
          <w:sz w:val="24"/>
          <w:szCs w:val="24"/>
          <w:u w:val="single"/>
        </w:rPr>
        <w:t>其他未尽事宜由供需双方在</w:t>
      </w:r>
      <w:r>
        <w:rPr>
          <w:rFonts w:hint="eastAsia" w:ascii="方正仿宋_GBK" w:hAnsi="方正仿宋_GBK" w:eastAsia="方正仿宋_GBK" w:cs="方正仿宋_GBK"/>
          <w:b/>
          <w:bCs/>
          <w:strike w:val="0"/>
          <w:dstrike w:val="0"/>
          <w:color w:val="auto"/>
          <w:sz w:val="24"/>
          <w:szCs w:val="24"/>
          <w:highlight w:val="none"/>
          <w:u w:val="single"/>
          <w:lang w:eastAsia="zh-CN"/>
        </w:rPr>
        <w:t>购销</w:t>
      </w:r>
      <w:r>
        <w:rPr>
          <w:rFonts w:hint="eastAsia" w:ascii="方正仿宋_GBK" w:hAnsi="方正仿宋_GBK" w:eastAsia="方正仿宋_GBK" w:cs="方正仿宋_GBK"/>
          <w:b/>
          <w:bCs/>
          <w:color w:val="auto"/>
          <w:sz w:val="24"/>
          <w:szCs w:val="24"/>
          <w:u w:val="single"/>
        </w:rPr>
        <w:t>合同中详细约定，投标人在投标文件中所承诺的所有经济、技术和商务条款</w:t>
      </w:r>
      <w:r>
        <w:rPr>
          <w:rFonts w:hint="eastAsia" w:ascii="方正仿宋_GBK" w:hAnsi="方正仿宋_GBK" w:eastAsia="方正仿宋_GBK" w:cs="方正仿宋_GBK"/>
          <w:b/>
          <w:bCs/>
          <w:color w:val="auto"/>
          <w:sz w:val="24"/>
          <w:szCs w:val="24"/>
          <w:u w:val="single"/>
          <w:lang w:eastAsia="zh-CN"/>
        </w:rPr>
        <w:t>均会</w:t>
      </w:r>
      <w:r>
        <w:rPr>
          <w:rFonts w:hint="eastAsia" w:ascii="方正仿宋_GBK" w:hAnsi="方正仿宋_GBK" w:eastAsia="方正仿宋_GBK" w:cs="方正仿宋_GBK"/>
          <w:b/>
          <w:bCs/>
          <w:color w:val="auto"/>
          <w:sz w:val="24"/>
          <w:szCs w:val="24"/>
          <w:u w:val="single"/>
        </w:rPr>
        <w:t>纳入成交合同中。</w:t>
      </w:r>
    </w:p>
    <w:p w14:paraId="6861D791">
      <w:pPr>
        <w:spacing w:line="240" w:lineRule="auto"/>
        <w:ind w:firstLine="48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3.如中标人因违反或不履行投标时承诺的商务和服务要求时，采购人有权按照相关法律法规的规定，取消</w:t>
      </w:r>
      <w:bookmarkStart w:id="81" w:name="OLE_LINK19"/>
      <w:r>
        <w:rPr>
          <w:rFonts w:hint="eastAsia" w:ascii="方正仿宋_GBK" w:hAnsi="方正仿宋_GBK" w:eastAsia="方正仿宋_GBK" w:cs="方正仿宋_GBK"/>
          <w:color w:val="auto"/>
          <w:sz w:val="24"/>
          <w:szCs w:val="24"/>
          <w:lang w:eastAsia="zh-CN"/>
        </w:rPr>
        <w:t>遴选采购</w:t>
      </w:r>
      <w:bookmarkEnd w:id="81"/>
      <w:r>
        <w:rPr>
          <w:rFonts w:hint="eastAsia" w:ascii="方正仿宋_GBK" w:hAnsi="方正仿宋_GBK" w:eastAsia="方正仿宋_GBK" w:cs="方正仿宋_GBK"/>
          <w:color w:val="auto"/>
          <w:sz w:val="24"/>
          <w:szCs w:val="24"/>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auto"/>
        </w:rPr>
      </w:pPr>
      <w:r>
        <w:rPr>
          <w:rFonts w:hint="eastAsia" w:ascii="方正仿宋_GBK" w:hAnsi="方正仿宋_GBK" w:eastAsia="方正仿宋_GBK" w:cs="方正仿宋_GBK"/>
          <w:color w:val="auto"/>
          <w:sz w:val="24"/>
          <w:szCs w:val="24"/>
          <w:lang w:val="en-US" w:eastAsia="zh-CN"/>
        </w:rPr>
        <w:t>6</w:t>
      </w:r>
      <w:r>
        <w:rPr>
          <w:rFonts w:hint="eastAsia" w:ascii="方正仿宋_GBK" w:hAnsi="方正仿宋_GBK" w:eastAsia="方正仿宋_GBK" w:cs="方正仿宋_GBK"/>
          <w:color w:val="auto"/>
          <w:sz w:val="24"/>
          <w:szCs w:val="24"/>
        </w:rPr>
        <w:t>.供应商在投标时，应</w:t>
      </w:r>
      <w:r>
        <w:rPr>
          <w:rFonts w:hint="eastAsia" w:ascii="方正仿宋_GBK" w:hAnsi="方正仿宋_GBK" w:eastAsia="方正仿宋_GBK" w:cs="方正仿宋_GBK"/>
          <w:color w:val="auto"/>
          <w:sz w:val="24"/>
          <w:szCs w:val="24"/>
          <w:lang w:val="en-US" w:eastAsia="zh-CN"/>
        </w:rPr>
        <w:t>根据采购人需求</w:t>
      </w:r>
      <w:r>
        <w:rPr>
          <w:rFonts w:hint="eastAsia" w:ascii="方正仿宋_GBK" w:hAnsi="方正仿宋_GBK" w:eastAsia="方正仿宋_GBK" w:cs="方正仿宋_GBK"/>
          <w:color w:val="auto"/>
          <w:sz w:val="24"/>
          <w:szCs w:val="24"/>
        </w:rPr>
        <w:t>提供品牌最新系列产品</w:t>
      </w:r>
      <w:r>
        <w:rPr>
          <w:rFonts w:hint="eastAsia" w:ascii="方正仿宋_GBK" w:hAnsi="方正仿宋_GBK" w:eastAsia="方正仿宋_GBK" w:cs="方正仿宋_GBK"/>
          <w:color w:val="auto"/>
          <w:sz w:val="24"/>
          <w:szCs w:val="24"/>
          <w:highlight w:val="none"/>
          <w:lang w:val="en-US" w:eastAsia="zh-CN"/>
        </w:rPr>
        <w:t>或</w:t>
      </w:r>
      <w:r>
        <w:rPr>
          <w:rFonts w:hint="eastAsia" w:ascii="方正仿宋_GBK" w:hAnsi="方正仿宋_GBK" w:eastAsia="方正仿宋_GBK" w:cs="方正仿宋_GBK"/>
          <w:color w:val="auto"/>
          <w:sz w:val="24"/>
          <w:szCs w:val="24"/>
          <w:highlight w:val="none"/>
        </w:rPr>
        <w:t>主流系列产品</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可以同时提供，并提供</w:t>
      </w:r>
      <w:r>
        <w:rPr>
          <w:rFonts w:hint="eastAsia" w:ascii="方正仿宋_GBK" w:hAnsi="方正仿宋_GBK" w:eastAsia="方正仿宋_GBK" w:cs="方正仿宋_GBK"/>
          <w:color w:val="auto"/>
          <w:sz w:val="24"/>
          <w:szCs w:val="24"/>
          <w:highlight w:val="none"/>
          <w:lang w:val="en-US" w:eastAsia="zh-CN"/>
        </w:rPr>
        <w:t>产品</w:t>
      </w:r>
      <w:r>
        <w:rPr>
          <w:rFonts w:hint="eastAsia" w:ascii="方正仿宋_GBK" w:hAnsi="方正仿宋_GBK" w:eastAsia="方正仿宋_GBK" w:cs="方正仿宋_GBK"/>
          <w:color w:val="auto"/>
          <w:sz w:val="24"/>
          <w:szCs w:val="24"/>
          <w:highlight w:val="none"/>
        </w:rPr>
        <w:t>报价，不得提供技术落后的过时系列产品。</w:t>
      </w:r>
    </w:p>
    <w:p w14:paraId="570FC88D">
      <w:pPr>
        <w:spacing w:line="240" w:lineRule="auto"/>
        <w:ind w:firstLine="48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7</w:t>
      </w:r>
      <w:r>
        <w:rPr>
          <w:rFonts w:hint="eastAsia" w:ascii="方正仿宋_GBK" w:hAnsi="方正仿宋_GBK" w:eastAsia="方正仿宋_GBK" w:cs="方正仿宋_GBK"/>
          <w:color w:val="auto"/>
          <w:sz w:val="24"/>
          <w:szCs w:val="24"/>
        </w:rPr>
        <w:t>.若投标产品属于医疗器械暂未在</w:t>
      </w:r>
      <w:r>
        <w:rPr>
          <w:rFonts w:hint="eastAsia" w:ascii="方正仿宋_GBK" w:hAnsi="方正仿宋_GBK" w:eastAsia="方正仿宋_GBK" w:cs="方正仿宋_GBK"/>
          <w:color w:val="auto"/>
          <w:sz w:val="24"/>
          <w:szCs w:val="24"/>
          <w:lang w:eastAsia="zh-CN"/>
        </w:rPr>
        <w:t>重庆市</w:t>
      </w:r>
      <w:r>
        <w:rPr>
          <w:rFonts w:hint="eastAsia" w:ascii="方正仿宋_GBK" w:hAnsi="方正仿宋_GBK" w:eastAsia="方正仿宋_GBK" w:cs="方正仿宋_GBK"/>
          <w:color w:val="auto"/>
          <w:sz w:val="24"/>
          <w:szCs w:val="24"/>
        </w:rPr>
        <w:t>药交所挂网，承诺1个月内完成挂网。</w:t>
      </w:r>
    </w:p>
    <w:p w14:paraId="306BAA62">
      <w:pPr>
        <w:spacing w:line="240" w:lineRule="auto"/>
        <w:ind w:firstLine="48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8</w:t>
      </w:r>
      <w:r>
        <w:rPr>
          <w:rFonts w:hint="eastAsia" w:ascii="方正仿宋_GBK" w:hAnsi="方正仿宋_GBK" w:eastAsia="方正仿宋_GBK" w:cs="方正仿宋_GBK"/>
          <w:color w:val="auto"/>
          <w:sz w:val="24"/>
          <w:szCs w:val="24"/>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auto"/>
          <w:sz w:val="28"/>
          <w:szCs w:val="28"/>
        </w:rPr>
      </w:pPr>
    </w:p>
    <w:p w14:paraId="42126EAE">
      <w:pPr>
        <w:spacing w:line="240" w:lineRule="auto"/>
        <w:rPr>
          <w:rFonts w:hint="eastAsia" w:ascii="方正仿宋_GBK" w:hAnsi="方正仿宋_GBK" w:eastAsia="方正仿宋_GBK" w:cs="方正仿宋_GBK"/>
          <w:color w:val="auto"/>
          <w:sz w:val="28"/>
          <w:szCs w:val="28"/>
        </w:rPr>
      </w:pPr>
    </w:p>
    <w:p w14:paraId="6B9E0977">
      <w:pPr>
        <w:pStyle w:val="5"/>
        <w:spacing w:line="240" w:lineRule="auto"/>
        <w:rPr>
          <w:rFonts w:hint="eastAsia" w:ascii="方正仿宋_GBK" w:hAnsi="方正仿宋_GBK" w:eastAsia="方正仿宋_GBK" w:cs="方正仿宋_GBK"/>
          <w:color w:val="auto"/>
          <w:sz w:val="28"/>
          <w:szCs w:val="28"/>
        </w:rPr>
      </w:pPr>
    </w:p>
    <w:p w14:paraId="02733531">
      <w:pPr>
        <w:spacing w:line="240" w:lineRule="auto"/>
        <w:rPr>
          <w:rFonts w:hint="eastAsia" w:ascii="方正仿宋_GBK" w:hAnsi="方正仿宋_GBK" w:eastAsia="方正仿宋_GBK" w:cs="方正仿宋_GBK"/>
          <w:color w:val="auto"/>
          <w:sz w:val="28"/>
          <w:szCs w:val="28"/>
        </w:rPr>
      </w:pPr>
    </w:p>
    <w:p w14:paraId="09E83047">
      <w:pPr>
        <w:pStyle w:val="5"/>
        <w:rPr>
          <w:rFonts w:hint="eastAsia" w:ascii="方正仿宋_GBK" w:hAnsi="方正仿宋_GBK" w:eastAsia="方正仿宋_GBK" w:cs="方正仿宋_GBK"/>
          <w:color w:val="auto"/>
          <w:sz w:val="28"/>
          <w:szCs w:val="28"/>
        </w:rPr>
      </w:pPr>
    </w:p>
    <w:p w14:paraId="0B3B0388">
      <w:pPr>
        <w:rPr>
          <w:rFonts w:hint="eastAsia" w:ascii="方正仿宋_GBK" w:hAnsi="方正仿宋_GBK" w:eastAsia="方正仿宋_GBK" w:cs="方正仿宋_GBK"/>
          <w:color w:val="auto"/>
          <w:sz w:val="28"/>
          <w:szCs w:val="28"/>
        </w:rPr>
      </w:pPr>
    </w:p>
    <w:p w14:paraId="7AC341C2">
      <w:pPr>
        <w:pStyle w:val="5"/>
        <w:rPr>
          <w:rFonts w:hint="eastAsia" w:ascii="方正仿宋_GBK" w:hAnsi="方正仿宋_GBK" w:eastAsia="方正仿宋_GBK" w:cs="方正仿宋_GBK"/>
          <w:color w:val="auto"/>
          <w:sz w:val="28"/>
          <w:szCs w:val="28"/>
        </w:rPr>
      </w:pPr>
    </w:p>
    <w:p w14:paraId="355ECC89">
      <w:pPr>
        <w:rPr>
          <w:rFonts w:hint="eastAsia" w:ascii="方正仿宋_GBK" w:hAnsi="方正仿宋_GBK" w:eastAsia="方正仿宋_GBK" w:cs="方正仿宋_GBK"/>
          <w:color w:val="auto"/>
          <w:sz w:val="28"/>
          <w:szCs w:val="28"/>
        </w:rPr>
      </w:pPr>
    </w:p>
    <w:p w14:paraId="1EFA83E1">
      <w:pPr>
        <w:pStyle w:val="5"/>
        <w:rPr>
          <w:rFonts w:hint="eastAsia" w:ascii="方正仿宋_GBK" w:hAnsi="方正仿宋_GBK" w:eastAsia="方正仿宋_GBK" w:cs="方正仿宋_GBK"/>
          <w:color w:val="auto"/>
          <w:sz w:val="28"/>
          <w:szCs w:val="28"/>
        </w:rPr>
      </w:pPr>
    </w:p>
    <w:p w14:paraId="0DB33A3B">
      <w:pPr>
        <w:rPr>
          <w:rFonts w:hint="eastAsia" w:ascii="方正仿宋_GBK" w:hAnsi="方正仿宋_GBK" w:eastAsia="方正仿宋_GBK" w:cs="方正仿宋_GBK"/>
          <w:color w:val="auto"/>
          <w:sz w:val="28"/>
          <w:szCs w:val="28"/>
        </w:rPr>
      </w:pPr>
    </w:p>
    <w:p w14:paraId="1715F8EF">
      <w:pPr>
        <w:pStyle w:val="5"/>
        <w:rPr>
          <w:rFonts w:hint="eastAsia" w:ascii="方正仿宋_GBK" w:hAnsi="方正仿宋_GBK" w:eastAsia="方正仿宋_GBK" w:cs="方正仿宋_GBK"/>
          <w:color w:val="auto"/>
          <w:sz w:val="28"/>
          <w:szCs w:val="28"/>
        </w:rPr>
      </w:pPr>
    </w:p>
    <w:p w14:paraId="6F57475F">
      <w:pPr>
        <w:rPr>
          <w:rFonts w:hint="eastAsia" w:ascii="方正仿宋_GBK" w:hAnsi="方正仿宋_GBK" w:eastAsia="方正仿宋_GBK" w:cs="方正仿宋_GBK"/>
          <w:color w:val="auto"/>
          <w:sz w:val="28"/>
          <w:szCs w:val="28"/>
        </w:rPr>
      </w:pPr>
    </w:p>
    <w:p w14:paraId="5F4897EA">
      <w:pPr>
        <w:pStyle w:val="5"/>
        <w:rPr>
          <w:rFonts w:hint="eastAsia" w:ascii="方正仿宋_GBK" w:hAnsi="方正仿宋_GBK" w:eastAsia="方正仿宋_GBK" w:cs="方正仿宋_GBK"/>
          <w:color w:val="auto"/>
          <w:sz w:val="28"/>
          <w:szCs w:val="28"/>
        </w:rPr>
      </w:pPr>
    </w:p>
    <w:p w14:paraId="410193CF">
      <w:pPr>
        <w:rPr>
          <w:rFonts w:hint="eastAsia" w:ascii="方正仿宋_GBK" w:hAnsi="方正仿宋_GBK" w:eastAsia="方正仿宋_GBK" w:cs="方正仿宋_GBK"/>
          <w:color w:val="auto"/>
          <w:sz w:val="28"/>
          <w:szCs w:val="28"/>
        </w:rPr>
      </w:pPr>
    </w:p>
    <w:p w14:paraId="67D100B0">
      <w:pPr>
        <w:pStyle w:val="5"/>
        <w:rPr>
          <w:rFonts w:hint="eastAsia" w:ascii="方正仿宋_GBK" w:hAnsi="方正仿宋_GBK" w:eastAsia="方正仿宋_GBK" w:cs="方正仿宋_GBK"/>
          <w:color w:val="auto"/>
          <w:sz w:val="28"/>
          <w:szCs w:val="28"/>
        </w:rPr>
      </w:pPr>
    </w:p>
    <w:p w14:paraId="632D8911">
      <w:pPr>
        <w:rPr>
          <w:rFonts w:hint="eastAsia" w:ascii="方正仿宋_GBK" w:hAnsi="方正仿宋_GBK" w:eastAsia="方正仿宋_GBK" w:cs="方正仿宋_GBK"/>
          <w:color w:val="auto"/>
          <w:sz w:val="28"/>
          <w:szCs w:val="28"/>
        </w:rPr>
      </w:pPr>
    </w:p>
    <w:p w14:paraId="2DAB0F3A">
      <w:pPr>
        <w:pStyle w:val="5"/>
        <w:rPr>
          <w:rFonts w:hint="eastAsia" w:ascii="方正仿宋_GBK" w:hAnsi="方正仿宋_GBK" w:eastAsia="方正仿宋_GBK" w:cs="方正仿宋_GBK"/>
          <w:color w:val="auto"/>
          <w:sz w:val="28"/>
          <w:szCs w:val="28"/>
        </w:rPr>
      </w:pPr>
    </w:p>
    <w:p w14:paraId="76CDD7F6">
      <w:pPr>
        <w:rPr>
          <w:rFonts w:hint="eastAsia" w:ascii="方正仿宋_GBK" w:hAnsi="方正仿宋_GBK" w:eastAsia="方正仿宋_GBK" w:cs="方正仿宋_GBK"/>
          <w:color w:val="auto"/>
          <w:sz w:val="28"/>
          <w:szCs w:val="28"/>
        </w:rPr>
      </w:pPr>
    </w:p>
    <w:p w14:paraId="154C8CDC">
      <w:pPr>
        <w:pStyle w:val="5"/>
        <w:rPr>
          <w:rFonts w:hint="eastAsia"/>
          <w:color w:val="auto"/>
        </w:rPr>
      </w:pPr>
    </w:p>
    <w:p w14:paraId="1337E874">
      <w:pPr>
        <w:rPr>
          <w:rFonts w:hint="eastAsia"/>
          <w:color w:val="auto"/>
        </w:rPr>
      </w:pPr>
    </w:p>
    <w:p w14:paraId="1AD23531">
      <w:pPr>
        <w:rPr>
          <w:rFonts w:hint="eastAsia"/>
          <w:color w:val="auto"/>
        </w:rPr>
      </w:pPr>
    </w:p>
    <w:p w14:paraId="6B8276EE">
      <w:pPr>
        <w:rPr>
          <w:rFonts w:hint="eastAsia"/>
          <w:color w:val="auto"/>
        </w:rPr>
      </w:pPr>
    </w:p>
    <w:p w14:paraId="2078D547">
      <w:pPr>
        <w:pStyle w:val="3"/>
        <w:numPr>
          <w:ilvl w:val="0"/>
          <w:numId w:val="0"/>
        </w:numPr>
        <w:spacing w:before="200" w:after="200" w:line="240" w:lineRule="auto"/>
        <w:jc w:val="center"/>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b/>
          <w:color w:val="auto"/>
          <w:kern w:val="2"/>
          <w:sz w:val="36"/>
          <w:szCs w:val="36"/>
          <w:lang w:val="en-US" w:eastAsia="zh-CN" w:bidi="ar-SA"/>
        </w:rPr>
        <w:t xml:space="preserve">第四篇  </w:t>
      </w:r>
      <w:r>
        <w:rPr>
          <w:rFonts w:hint="eastAsia" w:ascii="方正小标宋_GBK" w:hAnsi="方正小标宋_GBK" w:eastAsia="方正小标宋_GBK" w:cs="方正小标宋_GBK"/>
          <w:color w:val="auto"/>
          <w:sz w:val="36"/>
          <w:szCs w:val="36"/>
          <w:lang w:val="en-US" w:eastAsia="zh-CN"/>
        </w:rPr>
        <w:t>遴选项目</w:t>
      </w:r>
      <w:bookmarkStart w:id="82" w:name="OLE_LINK22"/>
      <w:bookmarkStart w:id="83" w:name="OLE_LINK68"/>
      <w:r>
        <w:rPr>
          <w:rFonts w:hint="eastAsia" w:ascii="方正小标宋_GBK" w:hAnsi="方正小标宋_GBK" w:eastAsia="方正小标宋_GBK" w:cs="方正小标宋_GBK"/>
          <w:color w:val="auto"/>
          <w:sz w:val="36"/>
          <w:szCs w:val="36"/>
          <w:lang w:val="en-US" w:eastAsia="zh-CN"/>
        </w:rPr>
        <w:t>采购程序及</w:t>
      </w:r>
      <w:bookmarkEnd w:id="82"/>
      <w:r>
        <w:rPr>
          <w:rFonts w:hint="eastAsia" w:ascii="方正小标宋_GBK" w:hAnsi="方正小标宋_GBK" w:eastAsia="方正小标宋_GBK" w:cs="方正小标宋_GBK"/>
          <w:color w:val="auto"/>
          <w:sz w:val="36"/>
          <w:szCs w:val="36"/>
          <w:lang w:val="en-US" w:eastAsia="zh-CN"/>
        </w:rPr>
        <w:t>方法、评审标准、</w:t>
      </w:r>
      <w:bookmarkStart w:id="84" w:name="OLE_LINK23"/>
      <w:r>
        <w:rPr>
          <w:rFonts w:hint="eastAsia" w:ascii="方正小标宋_GBK" w:hAnsi="方正小标宋_GBK" w:eastAsia="方正小标宋_GBK" w:cs="方正小标宋_GBK"/>
          <w:color w:val="auto"/>
          <w:sz w:val="36"/>
          <w:szCs w:val="36"/>
          <w:lang w:val="en-US" w:eastAsia="zh-CN"/>
        </w:rPr>
        <w:t>无效响应和</w:t>
      </w:r>
      <w:bookmarkStart w:id="85" w:name="OLE_LINK24"/>
      <w:r>
        <w:rPr>
          <w:rFonts w:hint="eastAsia" w:ascii="方正小标宋_GBK" w:hAnsi="方正小标宋_GBK" w:eastAsia="方正小标宋_GBK" w:cs="方正小标宋_GBK"/>
          <w:color w:val="auto"/>
          <w:sz w:val="36"/>
          <w:szCs w:val="36"/>
          <w:lang w:val="en-US" w:eastAsia="zh-CN"/>
        </w:rPr>
        <w:t>采购终止</w:t>
      </w:r>
      <w:bookmarkEnd w:id="83"/>
    </w:p>
    <w:bookmarkEnd w:id="84"/>
    <w:bookmarkEnd w:id="85"/>
    <w:p w14:paraId="1C212841">
      <w:pPr>
        <w:adjustRightInd w:val="0"/>
        <w:snapToGrid w:val="0"/>
        <w:spacing w:line="240" w:lineRule="auto"/>
        <w:ind w:firstLine="562" w:firstLineChars="200"/>
        <w:rPr>
          <w:rFonts w:hint="eastAsia" w:ascii="方正仿宋_GBK" w:hAnsi="方正仿宋_GBK" w:eastAsia="方正仿宋_GBK" w:cs="方正仿宋_GBK"/>
          <w:b/>
          <w:bCs w:val="0"/>
          <w:color w:val="auto"/>
          <w:sz w:val="28"/>
          <w:szCs w:val="28"/>
          <w:lang w:val="en-US" w:eastAsia="zh-CN"/>
        </w:rPr>
      </w:pPr>
      <w:bookmarkStart w:id="86" w:name="OLE_LINK28"/>
      <w:r>
        <w:rPr>
          <w:rFonts w:hint="eastAsia" w:ascii="方正仿宋_GBK" w:hAnsi="方正仿宋_GBK" w:eastAsia="方正仿宋_GBK" w:cs="方正仿宋_GBK"/>
          <w:b/>
          <w:bCs w:val="0"/>
          <w:color w:val="auto"/>
          <w:sz w:val="28"/>
          <w:szCs w:val="28"/>
        </w:rPr>
        <w:t>一、</w:t>
      </w:r>
      <w:bookmarkStart w:id="87" w:name="OLE_LINK27"/>
      <w:r>
        <w:rPr>
          <w:rFonts w:hint="eastAsia" w:ascii="方正仿宋_GBK" w:hAnsi="方正仿宋_GBK" w:eastAsia="方正仿宋_GBK" w:cs="方正仿宋_GBK"/>
          <w:b/>
          <w:bCs w:val="0"/>
          <w:color w:val="auto"/>
          <w:sz w:val="28"/>
          <w:szCs w:val="28"/>
          <w:lang w:val="en-US" w:eastAsia="zh-CN"/>
        </w:rPr>
        <w:t>采购程序及评审办法</w:t>
      </w:r>
      <w:bookmarkEnd w:id="87"/>
    </w:p>
    <w:p w14:paraId="64D79D81">
      <w:pPr>
        <w:adjustRightInd w:val="0"/>
        <w:snapToGrid w:val="0"/>
        <w:spacing w:line="240" w:lineRule="auto"/>
        <w:ind w:firstLine="480" w:firstLineChars="20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color w:val="auto"/>
          <w:sz w:val="24"/>
          <w:szCs w:val="24"/>
        </w:rPr>
        <w:t>本项目采购以抽签的形式确定谈判顺序，由本项目</w:t>
      </w:r>
      <w:r>
        <w:rPr>
          <w:rFonts w:hint="eastAsia" w:ascii="方正仿宋_GBK" w:hAnsi="方正仿宋_GBK" w:eastAsia="方正仿宋_GBK" w:cs="方正仿宋_GBK"/>
          <w:color w:val="auto"/>
          <w:sz w:val="24"/>
          <w:szCs w:val="24"/>
          <w:lang w:eastAsia="zh-CN"/>
        </w:rPr>
        <w:t>评审</w:t>
      </w:r>
      <w:r>
        <w:rPr>
          <w:rFonts w:hint="eastAsia" w:ascii="方正仿宋_GBK" w:hAnsi="方正仿宋_GBK" w:eastAsia="方正仿宋_GBK" w:cs="方正仿宋_GBK"/>
          <w:color w:val="auto"/>
          <w:sz w:val="24"/>
          <w:szCs w:val="24"/>
        </w:rPr>
        <w:t>小组分别与各供应商进行谈判。在谈判前，对各供应商的资格条件、响应文件的有效性、完整性和响应程度进行审查，审查的内容如下：</w:t>
      </w:r>
    </w:p>
    <w:p w14:paraId="56B8A840">
      <w:pPr>
        <w:adjustRightInd w:val="0"/>
        <w:snapToGrid w:val="0"/>
        <w:spacing w:line="240" w:lineRule="auto"/>
        <w:ind w:firstLine="480" w:firstLineChars="20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color w:val="auto"/>
          <w:sz w:val="24"/>
          <w:szCs w:val="24"/>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5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5E12A87B">
            <w:pPr>
              <w:spacing w:line="240" w:lineRule="exact"/>
              <w:ind w:left="0" w:leftChars="0" w:firstLine="0" w:firstLineChars="0"/>
              <w:jc w:val="center"/>
              <w:rPr>
                <w:rFonts w:hint="eastAsia" w:ascii="方正仿宋_GBK" w:hAnsi="方正仿宋_GBK" w:eastAsia="方正仿宋_GBK" w:cs="方正仿宋_GBK"/>
                <w:b/>
                <w:color w:val="auto"/>
                <w:kern w:val="0"/>
                <w:sz w:val="24"/>
                <w:szCs w:val="24"/>
                <w:lang w:eastAsia="zh-CN"/>
              </w:rPr>
            </w:pPr>
            <w:r>
              <w:rPr>
                <w:rFonts w:hint="eastAsia" w:ascii="方正仿宋_GBK" w:hAnsi="方正仿宋_GBK" w:eastAsia="方正仿宋_GBK" w:cs="方正仿宋_GBK"/>
                <w:b/>
                <w:color w:val="auto"/>
                <w:kern w:val="0"/>
                <w:sz w:val="24"/>
                <w:szCs w:val="24"/>
                <w:lang w:eastAsia="zh-CN"/>
              </w:rPr>
              <w:t>序号</w:t>
            </w:r>
          </w:p>
        </w:tc>
        <w:tc>
          <w:tcPr>
            <w:tcW w:w="5388" w:type="dxa"/>
            <w:gridSpan w:val="2"/>
            <w:noWrap w:val="0"/>
            <w:vAlign w:val="center"/>
          </w:tcPr>
          <w:p w14:paraId="469B64EC">
            <w:pPr>
              <w:spacing w:line="240" w:lineRule="exact"/>
              <w:jc w:val="center"/>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color w:val="auto"/>
                <w:kern w:val="0"/>
                <w:sz w:val="24"/>
                <w:szCs w:val="24"/>
              </w:rPr>
              <w:t>检查因素</w:t>
            </w:r>
          </w:p>
        </w:tc>
        <w:tc>
          <w:tcPr>
            <w:tcW w:w="3564" w:type="dxa"/>
            <w:noWrap w:val="0"/>
            <w:vAlign w:val="center"/>
          </w:tcPr>
          <w:p w14:paraId="6D098F5B">
            <w:pPr>
              <w:spacing w:line="240" w:lineRule="exact"/>
              <w:jc w:val="center"/>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color w:val="auto"/>
                <w:kern w:val="0"/>
                <w:sz w:val="24"/>
                <w:szCs w:val="24"/>
              </w:rPr>
              <w:t>检查内容</w:t>
            </w:r>
          </w:p>
        </w:tc>
      </w:tr>
      <w:tr w14:paraId="72E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2B6E5BAF">
            <w:pPr>
              <w:spacing w:line="240" w:lineRule="exact"/>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709" w:type="dxa"/>
            <w:vMerge w:val="restart"/>
            <w:noWrap w:val="0"/>
            <w:vAlign w:val="center"/>
          </w:tcPr>
          <w:p w14:paraId="2BA3314E">
            <w:pPr>
              <w:spacing w:line="240" w:lineRule="exact"/>
              <w:ind w:left="0" w:leftChars="0" w:firstLine="0" w:firstLineChars="0"/>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rPr>
              <w:t>供应商</w:t>
            </w:r>
            <w:r>
              <w:rPr>
                <w:rFonts w:hint="eastAsia" w:ascii="方正仿宋_GBK" w:hAnsi="方正仿宋_GBK" w:eastAsia="方正仿宋_GBK" w:cs="方正仿宋_GBK"/>
                <w:color w:val="auto"/>
                <w:sz w:val="24"/>
                <w:szCs w:val="24"/>
                <w:lang w:val="zh-CN"/>
              </w:rPr>
              <w:t>应符合的基本资格条件</w:t>
            </w:r>
          </w:p>
        </w:tc>
        <w:tc>
          <w:tcPr>
            <w:tcW w:w="4679" w:type="dxa"/>
            <w:noWrap w:val="0"/>
            <w:vAlign w:val="center"/>
          </w:tcPr>
          <w:p w14:paraId="5264F2CF">
            <w:pPr>
              <w:spacing w:line="24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（1）具有独立承担民事责任的能力</w:t>
            </w:r>
          </w:p>
        </w:tc>
        <w:tc>
          <w:tcPr>
            <w:tcW w:w="3564" w:type="dxa"/>
            <w:noWrap w:val="0"/>
            <w:vAlign w:val="center"/>
          </w:tcPr>
          <w:p w14:paraId="740A381E">
            <w:pPr>
              <w:spacing w:line="2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营业执照、税务登记证、组织机构代码证复印件加盖鲜章（或“三证合一”营业执照）</w:t>
            </w:r>
          </w:p>
          <w:p w14:paraId="25008EA5">
            <w:pPr>
              <w:spacing w:line="2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CA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3BE560D0">
            <w:pPr>
              <w:spacing w:line="240" w:lineRule="exact"/>
              <w:jc w:val="center"/>
              <w:rPr>
                <w:rFonts w:hint="eastAsia" w:ascii="方正仿宋_GBK" w:hAnsi="方正仿宋_GBK" w:eastAsia="方正仿宋_GBK" w:cs="方正仿宋_GBK"/>
                <w:color w:val="auto"/>
                <w:sz w:val="24"/>
                <w:szCs w:val="24"/>
              </w:rPr>
            </w:pPr>
          </w:p>
        </w:tc>
        <w:tc>
          <w:tcPr>
            <w:tcW w:w="709" w:type="dxa"/>
            <w:vMerge w:val="continue"/>
            <w:noWrap w:val="0"/>
            <w:vAlign w:val="center"/>
          </w:tcPr>
          <w:p w14:paraId="4365A234">
            <w:pPr>
              <w:spacing w:line="240" w:lineRule="exact"/>
              <w:rPr>
                <w:rFonts w:hint="eastAsia" w:ascii="方正仿宋_GBK" w:hAnsi="方正仿宋_GBK" w:eastAsia="方正仿宋_GBK" w:cs="方正仿宋_GBK"/>
                <w:color w:val="auto"/>
                <w:sz w:val="24"/>
                <w:szCs w:val="24"/>
                <w:lang w:val="zh-CN"/>
              </w:rPr>
            </w:pPr>
          </w:p>
        </w:tc>
        <w:tc>
          <w:tcPr>
            <w:tcW w:w="4679" w:type="dxa"/>
            <w:noWrap w:val="0"/>
            <w:vAlign w:val="center"/>
          </w:tcPr>
          <w:p w14:paraId="79287879">
            <w:pPr>
              <w:spacing w:line="24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zh-CN"/>
              </w:rPr>
              <w:t>（2）</w:t>
            </w:r>
            <w:r>
              <w:rPr>
                <w:rFonts w:hint="eastAsia" w:ascii="方正仿宋_GBK" w:hAnsi="方正仿宋_GBK" w:eastAsia="方正仿宋_GBK" w:cs="方正仿宋_GBK"/>
                <w:color w:val="auto"/>
                <w:sz w:val="24"/>
                <w:szCs w:val="24"/>
              </w:rPr>
              <w:t>具有良好的商业信誉和健全的财务会计制度</w:t>
            </w:r>
          </w:p>
        </w:tc>
        <w:tc>
          <w:tcPr>
            <w:tcW w:w="3564" w:type="dxa"/>
            <w:noWrap w:val="0"/>
            <w:vAlign w:val="center"/>
          </w:tcPr>
          <w:p w14:paraId="625F373F">
            <w:pPr>
              <w:spacing w:line="24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提供上一年度财务状况报告（表）复印件，本年度新成立的公司提供提交响应文件截止时间前一个月的财务状况报告（表）复印件。</w:t>
            </w:r>
          </w:p>
        </w:tc>
      </w:tr>
      <w:tr w14:paraId="0FC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54E26E4C">
            <w:pPr>
              <w:spacing w:line="240" w:lineRule="exact"/>
              <w:jc w:val="center"/>
              <w:rPr>
                <w:rFonts w:hint="eastAsia" w:ascii="方正仿宋_GBK" w:hAnsi="方正仿宋_GBK" w:eastAsia="方正仿宋_GBK" w:cs="方正仿宋_GBK"/>
                <w:color w:val="auto"/>
                <w:sz w:val="24"/>
                <w:szCs w:val="24"/>
              </w:rPr>
            </w:pPr>
          </w:p>
        </w:tc>
        <w:tc>
          <w:tcPr>
            <w:tcW w:w="709" w:type="dxa"/>
            <w:vMerge w:val="continue"/>
            <w:noWrap w:val="0"/>
            <w:vAlign w:val="center"/>
          </w:tcPr>
          <w:p w14:paraId="05C073DB">
            <w:pPr>
              <w:spacing w:line="240" w:lineRule="exact"/>
              <w:rPr>
                <w:rFonts w:hint="eastAsia" w:ascii="方正仿宋_GBK" w:hAnsi="方正仿宋_GBK" w:eastAsia="方正仿宋_GBK" w:cs="方正仿宋_GBK"/>
                <w:color w:val="auto"/>
                <w:sz w:val="24"/>
                <w:szCs w:val="24"/>
                <w:lang w:val="zh-CN"/>
              </w:rPr>
            </w:pPr>
          </w:p>
        </w:tc>
        <w:tc>
          <w:tcPr>
            <w:tcW w:w="4679" w:type="dxa"/>
            <w:noWrap w:val="0"/>
            <w:vAlign w:val="center"/>
          </w:tcPr>
          <w:p w14:paraId="3FFB850D">
            <w:pPr>
              <w:spacing w:line="24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（3）具有履行合同所必需的设备和专业技术能力</w:t>
            </w:r>
          </w:p>
        </w:tc>
        <w:tc>
          <w:tcPr>
            <w:tcW w:w="3564" w:type="dxa"/>
            <w:noWrap w:val="0"/>
            <w:vAlign w:val="center"/>
          </w:tcPr>
          <w:p w14:paraId="4574ECF8">
            <w:pPr>
              <w:spacing w:line="24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供应商提供书面声明</w:t>
            </w:r>
          </w:p>
        </w:tc>
      </w:tr>
      <w:tr w14:paraId="738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6B918D4A">
            <w:pPr>
              <w:spacing w:line="240" w:lineRule="exact"/>
              <w:jc w:val="center"/>
              <w:rPr>
                <w:rFonts w:hint="eastAsia" w:ascii="方正仿宋_GBK" w:hAnsi="方正仿宋_GBK" w:eastAsia="方正仿宋_GBK" w:cs="方正仿宋_GBK"/>
                <w:color w:val="auto"/>
                <w:sz w:val="24"/>
                <w:szCs w:val="24"/>
              </w:rPr>
            </w:pPr>
          </w:p>
        </w:tc>
        <w:tc>
          <w:tcPr>
            <w:tcW w:w="709" w:type="dxa"/>
            <w:vMerge w:val="continue"/>
            <w:noWrap w:val="0"/>
            <w:vAlign w:val="center"/>
          </w:tcPr>
          <w:p w14:paraId="508B4B46">
            <w:pPr>
              <w:spacing w:line="240" w:lineRule="exact"/>
              <w:rPr>
                <w:rFonts w:hint="eastAsia" w:ascii="方正仿宋_GBK" w:hAnsi="方正仿宋_GBK" w:eastAsia="方正仿宋_GBK" w:cs="方正仿宋_GBK"/>
                <w:color w:val="auto"/>
                <w:sz w:val="24"/>
                <w:szCs w:val="24"/>
                <w:lang w:val="zh-CN"/>
              </w:rPr>
            </w:pPr>
          </w:p>
        </w:tc>
        <w:tc>
          <w:tcPr>
            <w:tcW w:w="4679" w:type="dxa"/>
            <w:noWrap w:val="0"/>
            <w:vAlign w:val="center"/>
          </w:tcPr>
          <w:p w14:paraId="57DF0918">
            <w:pPr>
              <w:spacing w:line="24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（4）有依法缴纳税收和社会保障金的良好记录</w:t>
            </w:r>
          </w:p>
        </w:tc>
        <w:tc>
          <w:tcPr>
            <w:tcW w:w="3564" w:type="dxa"/>
            <w:noWrap w:val="0"/>
            <w:vAlign w:val="center"/>
          </w:tcPr>
          <w:p w14:paraId="4FC947AB">
            <w:pPr>
              <w:spacing w:line="24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税务登记证</w:t>
            </w:r>
            <w:r>
              <w:rPr>
                <w:rFonts w:hint="eastAsia" w:ascii="方正仿宋_GBK" w:hAnsi="方正仿宋_GBK" w:eastAsia="方正仿宋_GBK" w:cs="方正仿宋_GBK"/>
                <w:color w:val="auto"/>
                <w:sz w:val="24"/>
                <w:szCs w:val="24"/>
                <w:lang w:eastAsia="zh-CN"/>
              </w:rPr>
              <w:t>或“三证合一”</w:t>
            </w:r>
            <w:r>
              <w:rPr>
                <w:rFonts w:hint="eastAsia" w:ascii="方正仿宋_GBK" w:hAnsi="方正仿宋_GBK" w:eastAsia="方正仿宋_GBK" w:cs="方正仿宋_GBK"/>
                <w:color w:val="auto"/>
                <w:sz w:val="24"/>
                <w:szCs w:val="24"/>
              </w:rPr>
              <w:t>营业执照（副本）复印件和社会保险缴纳证明材料</w:t>
            </w:r>
          </w:p>
        </w:tc>
      </w:tr>
      <w:tr w14:paraId="4D8B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E28E7A7">
            <w:pPr>
              <w:spacing w:line="240" w:lineRule="exact"/>
              <w:jc w:val="center"/>
              <w:rPr>
                <w:rFonts w:hint="eastAsia" w:ascii="方正仿宋_GBK" w:hAnsi="方正仿宋_GBK" w:eastAsia="方正仿宋_GBK" w:cs="方正仿宋_GBK"/>
                <w:color w:val="auto"/>
                <w:sz w:val="24"/>
                <w:szCs w:val="24"/>
              </w:rPr>
            </w:pPr>
          </w:p>
        </w:tc>
        <w:tc>
          <w:tcPr>
            <w:tcW w:w="709" w:type="dxa"/>
            <w:vMerge w:val="continue"/>
            <w:noWrap w:val="0"/>
            <w:vAlign w:val="center"/>
          </w:tcPr>
          <w:p w14:paraId="146DB10F">
            <w:pPr>
              <w:spacing w:line="240" w:lineRule="exact"/>
              <w:rPr>
                <w:rFonts w:hint="eastAsia" w:ascii="方正仿宋_GBK" w:hAnsi="方正仿宋_GBK" w:eastAsia="方正仿宋_GBK" w:cs="方正仿宋_GBK"/>
                <w:color w:val="auto"/>
                <w:sz w:val="24"/>
                <w:szCs w:val="24"/>
                <w:lang w:val="zh-CN"/>
              </w:rPr>
            </w:pPr>
          </w:p>
        </w:tc>
        <w:tc>
          <w:tcPr>
            <w:tcW w:w="4679" w:type="dxa"/>
            <w:noWrap w:val="0"/>
            <w:vAlign w:val="center"/>
          </w:tcPr>
          <w:p w14:paraId="564F1E9B">
            <w:pPr>
              <w:spacing w:line="24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rPr>
              <w:t>（5）参加政府采购活动前三年内，在经营活动中没有重大违法记录</w:t>
            </w:r>
          </w:p>
        </w:tc>
        <w:tc>
          <w:tcPr>
            <w:tcW w:w="3564" w:type="dxa"/>
            <w:noWrap w:val="0"/>
            <w:vAlign w:val="center"/>
          </w:tcPr>
          <w:p w14:paraId="69FB533D">
            <w:pPr>
              <w:spacing w:line="24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供应商提供书面声明</w:t>
            </w:r>
          </w:p>
          <w:p w14:paraId="15611445">
            <w:pPr>
              <w:spacing w:line="24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“信用中国”网站(www.creditchina.gov.cn)、"中国政府采购网"(www.ccgp.gov.cn)</w:t>
            </w:r>
            <w:r>
              <w:rPr>
                <w:rFonts w:hint="eastAsia" w:ascii="方正仿宋_GBK" w:hAnsi="方正仿宋_GBK" w:eastAsia="方正仿宋_GBK" w:cs="方正仿宋_GBK"/>
                <w:color w:val="auto"/>
                <w:sz w:val="24"/>
                <w:szCs w:val="24"/>
                <w:lang w:eastAsia="zh-CN"/>
              </w:rPr>
              <w:t>、中国执行信息公开网（</w:t>
            </w:r>
            <w:r>
              <w:rPr>
                <w:rFonts w:hint="eastAsia" w:ascii="方正仿宋_GBK" w:hAnsi="方正仿宋_GBK" w:eastAsia="方正仿宋_GBK" w:cs="方正仿宋_GBK"/>
                <w:color w:val="auto"/>
                <w:sz w:val="24"/>
                <w:szCs w:val="24"/>
                <w:lang w:val="en-US" w:eastAsia="zh-CN"/>
              </w:rPr>
              <w:t>www.</w:t>
            </w:r>
            <w:r>
              <w:rPr>
                <w:rFonts w:hint="eastAsia" w:ascii="方正仿宋_GBK" w:hAnsi="方正仿宋_GBK" w:eastAsia="方正仿宋_GBK" w:cs="方正仿宋_GBK"/>
                <w:color w:val="auto"/>
                <w:sz w:val="24"/>
                <w:szCs w:val="24"/>
                <w:lang w:eastAsia="zh-CN"/>
              </w:rPr>
              <w:t>zxgk.court.gov.cn）</w:t>
            </w:r>
            <w:r>
              <w:rPr>
                <w:rFonts w:hint="eastAsia" w:ascii="方正仿宋_GBK" w:hAnsi="方正仿宋_GBK" w:eastAsia="方正仿宋_GBK" w:cs="方正仿宋_GBK"/>
                <w:color w:val="auto"/>
                <w:sz w:val="24"/>
                <w:szCs w:val="24"/>
              </w:rPr>
              <w:t>等</w:t>
            </w:r>
            <w:r>
              <w:rPr>
                <w:rFonts w:hint="eastAsia" w:ascii="方正仿宋_GBK" w:hAnsi="方正仿宋_GBK" w:eastAsia="方正仿宋_GBK" w:cs="方正仿宋_GBK"/>
                <w:color w:val="auto"/>
                <w:sz w:val="24"/>
                <w:szCs w:val="24"/>
                <w:highlight w:val="none"/>
              </w:rPr>
              <w:t>渠道查询投标人信用记录（失信被执行人、重大税收违法失信主体、</w:t>
            </w:r>
            <w:r>
              <w:rPr>
                <w:rFonts w:hint="eastAsia" w:ascii="方正仿宋_GBK" w:hAnsi="方正仿宋_GBK" w:eastAsia="方正仿宋_GBK" w:cs="方正仿宋_GBK"/>
                <w:color w:val="auto"/>
                <w:sz w:val="24"/>
                <w:szCs w:val="24"/>
              </w:rPr>
              <w:t>政府采购严重违法失信行为记录名单，建议查询结果网页打印并加盖投标人公章）</w:t>
            </w:r>
          </w:p>
          <w:p w14:paraId="4CFF06B3">
            <w:pPr>
              <w:spacing w:line="24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3.以上查询时间为本项目采购公告发布之日起至响应文件递交截止时间前。</w:t>
            </w:r>
          </w:p>
        </w:tc>
      </w:tr>
      <w:tr w14:paraId="47CC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19B5267">
            <w:pPr>
              <w:spacing w:line="240" w:lineRule="exact"/>
              <w:jc w:val="center"/>
              <w:rPr>
                <w:rFonts w:hint="eastAsia" w:ascii="方正仿宋_GBK" w:hAnsi="方正仿宋_GBK" w:eastAsia="方正仿宋_GBK" w:cs="方正仿宋_GBK"/>
                <w:color w:val="auto"/>
                <w:sz w:val="24"/>
                <w:szCs w:val="24"/>
              </w:rPr>
            </w:pPr>
          </w:p>
        </w:tc>
        <w:tc>
          <w:tcPr>
            <w:tcW w:w="709" w:type="dxa"/>
            <w:vMerge w:val="continue"/>
            <w:noWrap w:val="0"/>
            <w:vAlign w:val="center"/>
          </w:tcPr>
          <w:p w14:paraId="40DE832E">
            <w:pPr>
              <w:spacing w:line="240" w:lineRule="exact"/>
              <w:rPr>
                <w:rFonts w:hint="eastAsia" w:ascii="方正仿宋_GBK" w:hAnsi="方正仿宋_GBK" w:eastAsia="方正仿宋_GBK" w:cs="方正仿宋_GBK"/>
                <w:color w:val="auto"/>
                <w:sz w:val="24"/>
                <w:szCs w:val="24"/>
                <w:lang w:val="zh-CN"/>
              </w:rPr>
            </w:pPr>
          </w:p>
        </w:tc>
        <w:tc>
          <w:tcPr>
            <w:tcW w:w="4679" w:type="dxa"/>
            <w:noWrap w:val="0"/>
            <w:vAlign w:val="center"/>
          </w:tcPr>
          <w:p w14:paraId="700B5A77">
            <w:pPr>
              <w:spacing w:line="24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（6）法律、行政法规规定的其他条件</w:t>
            </w:r>
          </w:p>
        </w:tc>
        <w:tc>
          <w:tcPr>
            <w:tcW w:w="3564" w:type="dxa"/>
            <w:noWrap w:val="0"/>
            <w:vAlign w:val="center"/>
          </w:tcPr>
          <w:p w14:paraId="04E1111B">
            <w:pPr>
              <w:spacing w:line="240" w:lineRule="exact"/>
              <w:rPr>
                <w:rFonts w:hint="eastAsia" w:ascii="方正仿宋_GBK" w:hAnsi="方正仿宋_GBK" w:eastAsia="方正仿宋_GBK" w:cs="方正仿宋_GBK"/>
                <w:color w:val="auto"/>
                <w:sz w:val="24"/>
                <w:szCs w:val="24"/>
              </w:rPr>
            </w:pPr>
          </w:p>
        </w:tc>
      </w:tr>
      <w:tr w14:paraId="038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5BAF243">
            <w:pPr>
              <w:spacing w:line="240" w:lineRule="exact"/>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388" w:type="dxa"/>
            <w:gridSpan w:val="2"/>
            <w:noWrap w:val="0"/>
            <w:vAlign w:val="center"/>
          </w:tcPr>
          <w:p w14:paraId="40A91514">
            <w:pPr>
              <w:spacing w:line="24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特定资格条件</w:t>
            </w:r>
          </w:p>
        </w:tc>
        <w:tc>
          <w:tcPr>
            <w:tcW w:w="3564" w:type="dxa"/>
            <w:noWrap w:val="0"/>
            <w:vAlign w:val="center"/>
          </w:tcPr>
          <w:p w14:paraId="70664755">
            <w:pPr>
              <w:keepNext w:val="0"/>
              <w:keepLines w:val="0"/>
              <w:pageBreakBefore w:val="0"/>
              <w:widowControl w:val="0"/>
              <w:kinsoku/>
              <w:wordWrap/>
              <w:overflowPunct/>
              <w:topLinePunct w:val="0"/>
              <w:autoSpaceDE/>
              <w:autoSpaceDN/>
              <w:bidi w:val="0"/>
              <w:adjustRightInd/>
              <w:snapToGrid/>
              <w:spacing w:line="260" w:lineRule="exact"/>
              <w:ind w:left="0" w:lef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highlight w:val="none"/>
              </w:rPr>
              <w:t>第一篇</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lang w:eastAsia="zh-CN"/>
              </w:rPr>
              <w:t>三</w:t>
            </w:r>
            <w:r>
              <w:rPr>
                <w:rFonts w:hint="eastAsia" w:ascii="方正仿宋_GBK" w:hAnsi="方正仿宋_GBK" w:eastAsia="方正仿宋_GBK" w:cs="方正仿宋_GBK"/>
                <w:color w:val="auto"/>
                <w:sz w:val="24"/>
                <w:szCs w:val="24"/>
                <w:highlight w:val="none"/>
              </w:rPr>
              <w:t>、投标人资格要求（二）特定资格条件”</w:t>
            </w:r>
            <w:r>
              <w:rPr>
                <w:rFonts w:hint="eastAsia" w:ascii="方正仿宋_GBK" w:hAnsi="方正仿宋_GBK" w:eastAsia="方正仿宋_GBK" w:cs="方正仿宋_GBK"/>
                <w:color w:val="auto"/>
                <w:sz w:val="24"/>
                <w:szCs w:val="24"/>
              </w:rPr>
              <w:t>要求的证明材料</w:t>
            </w:r>
            <w:r>
              <w:rPr>
                <w:rFonts w:hint="eastAsia" w:ascii="方正仿宋_GBK" w:hAnsi="方正仿宋_GBK" w:eastAsia="方正仿宋_GBK" w:cs="方正仿宋_GBK"/>
                <w:color w:val="auto"/>
                <w:sz w:val="24"/>
                <w:szCs w:val="24"/>
                <w:highlight w:val="none"/>
              </w:rPr>
              <w:t>或相关承诺的复印件加盖公章</w:t>
            </w:r>
          </w:p>
        </w:tc>
      </w:tr>
    </w:tbl>
    <w:p w14:paraId="10459717">
      <w:pPr>
        <w:snapToGrid w:val="0"/>
        <w:spacing w:line="240" w:lineRule="auto"/>
        <w:ind w:firstLine="480" w:firstLineChars="200"/>
        <w:rPr>
          <w:rFonts w:hint="eastAsia"/>
          <w:color w:val="auto"/>
        </w:rPr>
      </w:pPr>
      <w:r>
        <w:rPr>
          <w:rFonts w:hint="eastAsia" w:ascii="方正仿宋_GBK" w:hAnsi="方正仿宋_GBK" w:eastAsia="方正仿宋_GBK" w:cs="方正仿宋_GBK"/>
          <w:color w:val="auto"/>
          <w:sz w:val="24"/>
          <w:szCs w:val="24"/>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468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740AD20F">
            <w:pPr>
              <w:spacing w:line="240" w:lineRule="auto"/>
              <w:ind w:left="0" w:leftChars="0" w:firstLine="0" w:firstLineChars="0"/>
              <w:jc w:val="center"/>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color w:val="auto"/>
                <w:kern w:val="0"/>
                <w:sz w:val="24"/>
                <w:szCs w:val="24"/>
                <w:lang w:eastAsia="zh-CN"/>
              </w:rPr>
              <w:t>序</w:t>
            </w:r>
            <w:r>
              <w:rPr>
                <w:rFonts w:hint="eastAsia" w:ascii="方正仿宋_GBK" w:hAnsi="方正仿宋_GBK" w:eastAsia="方正仿宋_GBK" w:cs="方正仿宋_GBK"/>
                <w:b/>
                <w:color w:val="auto"/>
                <w:kern w:val="0"/>
                <w:sz w:val="24"/>
                <w:szCs w:val="24"/>
              </w:rPr>
              <w:t>号</w:t>
            </w:r>
          </w:p>
        </w:tc>
        <w:tc>
          <w:tcPr>
            <w:tcW w:w="3544" w:type="dxa"/>
            <w:gridSpan w:val="2"/>
            <w:noWrap w:val="0"/>
            <w:vAlign w:val="center"/>
          </w:tcPr>
          <w:p w14:paraId="2A9B697E">
            <w:pPr>
              <w:spacing w:line="240" w:lineRule="auto"/>
              <w:jc w:val="center"/>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color w:val="auto"/>
                <w:kern w:val="0"/>
                <w:sz w:val="24"/>
                <w:szCs w:val="24"/>
              </w:rPr>
              <w:t>评审因素</w:t>
            </w:r>
          </w:p>
        </w:tc>
        <w:tc>
          <w:tcPr>
            <w:tcW w:w="5409" w:type="dxa"/>
            <w:noWrap w:val="0"/>
            <w:vAlign w:val="center"/>
          </w:tcPr>
          <w:p w14:paraId="25044041">
            <w:pPr>
              <w:spacing w:line="240" w:lineRule="auto"/>
              <w:jc w:val="center"/>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color w:val="auto"/>
                <w:kern w:val="0"/>
                <w:sz w:val="24"/>
                <w:szCs w:val="24"/>
              </w:rPr>
              <w:t>评审标准</w:t>
            </w:r>
          </w:p>
        </w:tc>
      </w:tr>
      <w:tr w14:paraId="677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77B89C7F">
            <w:pPr>
              <w:spacing w:line="240" w:lineRule="auto"/>
              <w:ind w:left="0" w:leftChars="0" w:firstLine="0" w:firstLineChars="0"/>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w:t>
            </w:r>
          </w:p>
        </w:tc>
        <w:tc>
          <w:tcPr>
            <w:tcW w:w="1560" w:type="dxa"/>
            <w:vMerge w:val="restart"/>
            <w:noWrap w:val="0"/>
            <w:vAlign w:val="center"/>
          </w:tcPr>
          <w:p w14:paraId="5104458E">
            <w:pPr>
              <w:spacing w:line="240" w:lineRule="auto"/>
              <w:ind w:left="0" w:leftChars="0" w:firstLine="0" w:firstLineChars="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有效性审查</w:t>
            </w:r>
          </w:p>
        </w:tc>
        <w:tc>
          <w:tcPr>
            <w:tcW w:w="1984" w:type="dxa"/>
            <w:noWrap w:val="0"/>
            <w:vAlign w:val="center"/>
          </w:tcPr>
          <w:p w14:paraId="04F0DE99">
            <w:pPr>
              <w:spacing w:line="240" w:lineRule="auto"/>
              <w:ind w:left="0" w:leftChars="0" w:firstLine="0" w:firstLineChars="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响应文件签署</w:t>
            </w:r>
          </w:p>
        </w:tc>
        <w:tc>
          <w:tcPr>
            <w:tcW w:w="5409" w:type="dxa"/>
            <w:noWrap w:val="0"/>
            <w:vAlign w:val="center"/>
          </w:tcPr>
          <w:p w14:paraId="2AE5B842">
            <w:pPr>
              <w:spacing w:line="240" w:lineRule="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响应文件上法定代表人或其授权代表人的签字齐全。</w:t>
            </w:r>
          </w:p>
        </w:tc>
      </w:tr>
      <w:tr w14:paraId="5B5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636C3EAA">
            <w:pPr>
              <w:spacing w:line="240" w:lineRule="auto"/>
              <w:jc w:val="center"/>
              <w:rPr>
                <w:rFonts w:hint="eastAsia" w:ascii="方正仿宋_GBK" w:hAnsi="方正仿宋_GBK" w:eastAsia="方正仿宋_GBK" w:cs="方正仿宋_GBK"/>
                <w:color w:val="auto"/>
                <w:kern w:val="0"/>
                <w:sz w:val="24"/>
                <w:szCs w:val="24"/>
              </w:rPr>
            </w:pPr>
          </w:p>
        </w:tc>
        <w:tc>
          <w:tcPr>
            <w:tcW w:w="1560" w:type="dxa"/>
            <w:vMerge w:val="continue"/>
            <w:noWrap w:val="0"/>
            <w:vAlign w:val="center"/>
          </w:tcPr>
          <w:p w14:paraId="72A12159">
            <w:pPr>
              <w:spacing w:line="240" w:lineRule="auto"/>
              <w:rPr>
                <w:rFonts w:hint="eastAsia" w:ascii="方正仿宋_GBK" w:hAnsi="方正仿宋_GBK" w:eastAsia="方正仿宋_GBK" w:cs="方正仿宋_GBK"/>
                <w:color w:val="auto"/>
                <w:kern w:val="0"/>
                <w:sz w:val="24"/>
                <w:szCs w:val="24"/>
              </w:rPr>
            </w:pPr>
          </w:p>
        </w:tc>
        <w:tc>
          <w:tcPr>
            <w:tcW w:w="1984" w:type="dxa"/>
            <w:noWrap w:val="0"/>
            <w:vAlign w:val="center"/>
          </w:tcPr>
          <w:p w14:paraId="0822FBAE">
            <w:pPr>
              <w:spacing w:line="240" w:lineRule="auto"/>
              <w:ind w:left="0" w:leftChars="0"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法定代表人身份证明及授权委托书</w:t>
            </w:r>
          </w:p>
        </w:tc>
        <w:tc>
          <w:tcPr>
            <w:tcW w:w="5409" w:type="dxa"/>
            <w:noWrap w:val="0"/>
            <w:vAlign w:val="center"/>
          </w:tcPr>
          <w:p w14:paraId="4EB770A0">
            <w:pPr>
              <w:spacing w:line="24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法定代表人身份证明及授权委托书有效，符合</w:t>
            </w:r>
            <w:r>
              <w:rPr>
                <w:rFonts w:hint="eastAsia" w:ascii="方正仿宋_GBK" w:hAnsi="方正仿宋_GBK" w:eastAsia="方正仿宋_GBK" w:cs="方正仿宋_GBK"/>
                <w:color w:val="auto"/>
                <w:sz w:val="24"/>
                <w:szCs w:val="24"/>
                <w:lang w:eastAsia="zh-CN"/>
              </w:rPr>
              <w:t>遴选</w:t>
            </w:r>
            <w:r>
              <w:rPr>
                <w:rFonts w:hint="eastAsia" w:ascii="方正仿宋_GBK" w:hAnsi="方正仿宋_GBK" w:eastAsia="方正仿宋_GBK" w:cs="方正仿宋_GBK"/>
                <w:color w:val="auto"/>
                <w:sz w:val="24"/>
                <w:szCs w:val="24"/>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4B68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E27AAF4">
            <w:pPr>
              <w:spacing w:line="240" w:lineRule="auto"/>
              <w:jc w:val="center"/>
              <w:rPr>
                <w:rFonts w:hint="eastAsia" w:ascii="方正仿宋_GBK" w:hAnsi="方正仿宋_GBK" w:eastAsia="方正仿宋_GBK" w:cs="方正仿宋_GBK"/>
                <w:color w:val="auto"/>
                <w:kern w:val="0"/>
                <w:sz w:val="24"/>
                <w:szCs w:val="24"/>
              </w:rPr>
            </w:pPr>
          </w:p>
        </w:tc>
        <w:tc>
          <w:tcPr>
            <w:tcW w:w="1560" w:type="dxa"/>
            <w:vMerge w:val="continue"/>
            <w:noWrap w:val="0"/>
            <w:vAlign w:val="center"/>
          </w:tcPr>
          <w:p w14:paraId="1F6A4593">
            <w:pPr>
              <w:spacing w:line="240" w:lineRule="auto"/>
              <w:rPr>
                <w:rFonts w:hint="eastAsia" w:ascii="方正仿宋_GBK" w:hAnsi="方正仿宋_GBK" w:eastAsia="方正仿宋_GBK" w:cs="方正仿宋_GBK"/>
                <w:color w:val="auto"/>
                <w:kern w:val="0"/>
                <w:sz w:val="24"/>
                <w:szCs w:val="24"/>
              </w:rPr>
            </w:pPr>
          </w:p>
        </w:tc>
        <w:tc>
          <w:tcPr>
            <w:tcW w:w="1984" w:type="dxa"/>
            <w:noWrap w:val="0"/>
            <w:vAlign w:val="center"/>
          </w:tcPr>
          <w:p w14:paraId="0B61F1A3">
            <w:pPr>
              <w:spacing w:line="240" w:lineRule="auto"/>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rPr>
              <w:t>响应</w:t>
            </w:r>
            <w:r>
              <w:rPr>
                <w:rFonts w:hint="eastAsia" w:ascii="方正仿宋_GBK" w:hAnsi="方正仿宋_GBK" w:eastAsia="方正仿宋_GBK" w:cs="方正仿宋_GBK"/>
                <w:color w:val="auto"/>
                <w:sz w:val="24"/>
                <w:szCs w:val="24"/>
                <w:lang w:val="zh-CN"/>
              </w:rPr>
              <w:t>方案</w:t>
            </w:r>
          </w:p>
        </w:tc>
        <w:tc>
          <w:tcPr>
            <w:tcW w:w="5409" w:type="dxa"/>
            <w:noWrap w:val="0"/>
            <w:vAlign w:val="center"/>
          </w:tcPr>
          <w:p w14:paraId="5C1DF403">
            <w:pPr>
              <w:spacing w:line="240" w:lineRule="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lang w:val="zh-CN"/>
              </w:rPr>
              <w:t>项目只能有一个</w:t>
            </w:r>
            <w:r>
              <w:rPr>
                <w:rFonts w:hint="eastAsia" w:ascii="方正仿宋_GBK" w:hAnsi="方正仿宋_GBK" w:eastAsia="方正仿宋_GBK" w:cs="方正仿宋_GBK"/>
                <w:color w:val="auto"/>
                <w:sz w:val="24"/>
                <w:szCs w:val="24"/>
              </w:rPr>
              <w:t>响应</w:t>
            </w:r>
            <w:r>
              <w:rPr>
                <w:rFonts w:hint="eastAsia" w:ascii="方正仿宋_GBK" w:hAnsi="方正仿宋_GBK" w:eastAsia="方正仿宋_GBK" w:cs="方正仿宋_GBK"/>
                <w:color w:val="auto"/>
                <w:sz w:val="24"/>
                <w:szCs w:val="24"/>
                <w:lang w:val="zh-CN"/>
              </w:rPr>
              <w:t>方案。</w:t>
            </w:r>
          </w:p>
        </w:tc>
      </w:tr>
      <w:tr w14:paraId="139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446DF2E">
            <w:pPr>
              <w:spacing w:line="240" w:lineRule="auto"/>
              <w:jc w:val="center"/>
              <w:rPr>
                <w:rFonts w:hint="eastAsia" w:ascii="方正仿宋_GBK" w:hAnsi="方正仿宋_GBK" w:eastAsia="方正仿宋_GBK" w:cs="方正仿宋_GBK"/>
                <w:color w:val="auto"/>
                <w:kern w:val="0"/>
                <w:sz w:val="24"/>
                <w:szCs w:val="24"/>
              </w:rPr>
            </w:pPr>
          </w:p>
        </w:tc>
        <w:tc>
          <w:tcPr>
            <w:tcW w:w="1560" w:type="dxa"/>
            <w:vMerge w:val="continue"/>
            <w:noWrap w:val="0"/>
            <w:vAlign w:val="center"/>
          </w:tcPr>
          <w:p w14:paraId="73307D8E">
            <w:pPr>
              <w:spacing w:line="240" w:lineRule="auto"/>
              <w:rPr>
                <w:rFonts w:hint="eastAsia" w:ascii="方正仿宋_GBK" w:hAnsi="方正仿宋_GBK" w:eastAsia="方正仿宋_GBK" w:cs="方正仿宋_GBK"/>
                <w:color w:val="auto"/>
                <w:kern w:val="0"/>
                <w:sz w:val="24"/>
                <w:szCs w:val="24"/>
              </w:rPr>
            </w:pPr>
          </w:p>
        </w:tc>
        <w:tc>
          <w:tcPr>
            <w:tcW w:w="1984" w:type="dxa"/>
            <w:noWrap w:val="0"/>
            <w:vAlign w:val="center"/>
          </w:tcPr>
          <w:p w14:paraId="084E100D">
            <w:pPr>
              <w:spacing w:line="240" w:lineRule="auto"/>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rPr>
              <w:t>报价唯一</w:t>
            </w:r>
          </w:p>
        </w:tc>
        <w:tc>
          <w:tcPr>
            <w:tcW w:w="5409" w:type="dxa"/>
            <w:noWrap w:val="0"/>
            <w:vAlign w:val="center"/>
          </w:tcPr>
          <w:p w14:paraId="57CEAA88">
            <w:pPr>
              <w:spacing w:line="240" w:lineRule="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lang w:val="zh-CN"/>
              </w:rPr>
              <w:t>只能在采购预算范围内报价，</w:t>
            </w:r>
            <w:r>
              <w:rPr>
                <w:rFonts w:hint="eastAsia" w:ascii="方正仿宋_GBK" w:hAnsi="方正仿宋_GBK" w:eastAsia="方正仿宋_GBK" w:cs="方正仿宋_GBK"/>
                <w:color w:val="auto"/>
                <w:sz w:val="24"/>
                <w:szCs w:val="24"/>
              </w:rPr>
              <w:t>只能有一个有效报价，不得提交选择性报价。</w:t>
            </w:r>
          </w:p>
        </w:tc>
      </w:tr>
      <w:tr w14:paraId="150D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07F80D9F">
            <w:pPr>
              <w:spacing w:line="240" w:lineRule="auto"/>
              <w:jc w:val="center"/>
              <w:rPr>
                <w:rFonts w:hint="eastAsia" w:ascii="Times New Roman" w:hAnsi="Times New Roman" w:eastAsia="宋体" w:cs="Times New Roman"/>
                <w:color w:val="auto"/>
                <w:kern w:val="2"/>
                <w:sz w:val="24"/>
                <w:lang w:val="en-US" w:eastAsia="zh-CN" w:bidi="ar-SA"/>
              </w:rPr>
            </w:pPr>
          </w:p>
          <w:p w14:paraId="07C62FFE">
            <w:pPr>
              <w:bidi w:val="0"/>
              <w:spacing w:line="240" w:lineRule="auto"/>
              <w:ind w:left="0" w:leftChars="0" w:firstLine="0" w:firstLineChars="0"/>
              <w:jc w:val="center"/>
              <w:rPr>
                <w:rFonts w:hint="default" w:ascii="Times New Roman" w:hAnsi="Times New Roman" w:eastAsia="宋体" w:cs="Times New Roman"/>
                <w:color w:val="auto"/>
                <w:kern w:val="2"/>
                <w:sz w:val="24"/>
                <w:lang w:val="en-US" w:eastAsia="zh-CN" w:bidi="ar-SA"/>
              </w:rPr>
            </w:pPr>
            <w:r>
              <w:rPr>
                <w:rFonts w:hint="eastAsia" w:ascii="方正仿宋_GBK" w:hAnsi="方正仿宋_GBK" w:eastAsia="方正仿宋_GBK" w:cs="方正仿宋_GBK"/>
                <w:color w:val="auto"/>
                <w:kern w:val="2"/>
                <w:sz w:val="24"/>
                <w:lang w:val="en-US" w:eastAsia="zh-CN" w:bidi="ar-SA"/>
              </w:rPr>
              <w:t>2</w:t>
            </w:r>
          </w:p>
        </w:tc>
        <w:tc>
          <w:tcPr>
            <w:tcW w:w="1560" w:type="dxa"/>
            <w:vMerge w:val="restart"/>
            <w:noWrap w:val="0"/>
            <w:vAlign w:val="center"/>
          </w:tcPr>
          <w:p w14:paraId="02EAD140">
            <w:pPr>
              <w:spacing w:line="240" w:lineRule="auto"/>
              <w:ind w:left="0" w:leftChars="0" w:firstLine="0" w:firstLineChars="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完整性审查</w:t>
            </w:r>
          </w:p>
        </w:tc>
        <w:tc>
          <w:tcPr>
            <w:tcW w:w="1984" w:type="dxa"/>
            <w:noWrap w:val="0"/>
            <w:vAlign w:val="center"/>
          </w:tcPr>
          <w:p w14:paraId="5B28FB74">
            <w:pPr>
              <w:spacing w:line="240" w:lineRule="auto"/>
              <w:ind w:left="0" w:leftChars="0" w:firstLine="0" w:firstLineChars="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响应</w:t>
            </w:r>
            <w:r>
              <w:rPr>
                <w:rFonts w:hint="eastAsia" w:ascii="方正仿宋_GBK" w:hAnsi="方正仿宋_GBK" w:eastAsia="方正仿宋_GBK" w:cs="方正仿宋_GBK"/>
                <w:color w:val="auto"/>
                <w:sz w:val="24"/>
                <w:szCs w:val="24"/>
                <w:lang w:val="zh-CN"/>
              </w:rPr>
              <w:t>文件份数</w:t>
            </w:r>
          </w:p>
        </w:tc>
        <w:tc>
          <w:tcPr>
            <w:tcW w:w="5409" w:type="dxa"/>
            <w:noWrap w:val="0"/>
            <w:vAlign w:val="center"/>
          </w:tcPr>
          <w:p w14:paraId="4E554D08">
            <w:pPr>
              <w:spacing w:line="240" w:lineRule="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lang w:val="zh-CN"/>
              </w:rPr>
              <w:t>符合</w:t>
            </w:r>
            <w:r>
              <w:rPr>
                <w:rFonts w:hint="eastAsia" w:ascii="方正仿宋_GBK" w:hAnsi="方正仿宋_GBK" w:eastAsia="方正仿宋_GBK" w:cs="方正仿宋_GBK"/>
                <w:color w:val="auto"/>
                <w:sz w:val="24"/>
                <w:szCs w:val="24"/>
              </w:rPr>
              <w:t>采购</w:t>
            </w:r>
            <w:r>
              <w:rPr>
                <w:rFonts w:hint="eastAsia" w:ascii="方正仿宋_GBK" w:hAnsi="方正仿宋_GBK" w:eastAsia="方正仿宋_GBK" w:cs="方正仿宋_GBK"/>
                <w:color w:val="auto"/>
                <w:sz w:val="24"/>
                <w:szCs w:val="24"/>
                <w:lang w:val="zh-CN"/>
              </w:rPr>
              <w:t>文件要求。</w:t>
            </w:r>
          </w:p>
        </w:tc>
      </w:tr>
      <w:tr w14:paraId="1F22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4E1BB164">
            <w:pPr>
              <w:spacing w:line="240" w:lineRule="auto"/>
              <w:jc w:val="center"/>
              <w:rPr>
                <w:rFonts w:hint="eastAsia" w:ascii="方正仿宋_GBK" w:hAnsi="方正仿宋_GBK" w:eastAsia="方正仿宋_GBK" w:cs="方正仿宋_GBK"/>
                <w:color w:val="auto"/>
                <w:kern w:val="0"/>
                <w:sz w:val="24"/>
                <w:szCs w:val="24"/>
              </w:rPr>
            </w:pPr>
          </w:p>
        </w:tc>
        <w:tc>
          <w:tcPr>
            <w:tcW w:w="1560" w:type="dxa"/>
            <w:vMerge w:val="continue"/>
            <w:noWrap w:val="0"/>
            <w:vAlign w:val="center"/>
          </w:tcPr>
          <w:p w14:paraId="6651B7E3">
            <w:pPr>
              <w:spacing w:line="240" w:lineRule="auto"/>
              <w:rPr>
                <w:rFonts w:hint="eastAsia" w:ascii="方正仿宋_GBK" w:hAnsi="方正仿宋_GBK" w:eastAsia="方正仿宋_GBK" w:cs="方正仿宋_GBK"/>
                <w:color w:val="auto"/>
                <w:kern w:val="0"/>
                <w:sz w:val="24"/>
                <w:szCs w:val="24"/>
              </w:rPr>
            </w:pPr>
          </w:p>
        </w:tc>
        <w:tc>
          <w:tcPr>
            <w:tcW w:w="1984" w:type="dxa"/>
            <w:noWrap w:val="0"/>
            <w:vAlign w:val="center"/>
          </w:tcPr>
          <w:p w14:paraId="49C5270E">
            <w:pPr>
              <w:spacing w:line="240" w:lineRule="auto"/>
              <w:ind w:left="0" w:leftChars="0" w:firstLine="0" w:firstLineChars="0"/>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rPr>
              <w:t>响应</w:t>
            </w:r>
            <w:r>
              <w:rPr>
                <w:rFonts w:hint="eastAsia" w:ascii="方正仿宋_GBK" w:hAnsi="方正仿宋_GBK" w:eastAsia="方正仿宋_GBK" w:cs="方正仿宋_GBK"/>
                <w:color w:val="auto"/>
                <w:sz w:val="24"/>
                <w:szCs w:val="24"/>
                <w:lang w:val="zh-CN"/>
              </w:rPr>
              <w:t>文件内容</w:t>
            </w:r>
          </w:p>
        </w:tc>
        <w:tc>
          <w:tcPr>
            <w:tcW w:w="5409" w:type="dxa"/>
            <w:noWrap w:val="0"/>
            <w:vAlign w:val="center"/>
          </w:tcPr>
          <w:p w14:paraId="6782EA37">
            <w:pPr>
              <w:spacing w:line="240" w:lineRule="auto"/>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rPr>
              <w:t>响应</w:t>
            </w:r>
            <w:r>
              <w:rPr>
                <w:rFonts w:hint="eastAsia" w:ascii="方正仿宋_GBK" w:hAnsi="方正仿宋_GBK" w:eastAsia="方正仿宋_GBK" w:cs="方正仿宋_GBK"/>
                <w:color w:val="auto"/>
                <w:sz w:val="24"/>
                <w:szCs w:val="24"/>
                <w:lang w:val="zh-CN"/>
              </w:rPr>
              <w:t>文件内容齐全、无遗漏。</w:t>
            </w:r>
          </w:p>
        </w:tc>
      </w:tr>
      <w:tr w14:paraId="163F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3E392EAC">
            <w:pPr>
              <w:spacing w:line="240" w:lineRule="auto"/>
              <w:ind w:left="0" w:leftChars="0" w:firstLine="0" w:firstLineChars="0"/>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w:t>
            </w:r>
          </w:p>
        </w:tc>
        <w:tc>
          <w:tcPr>
            <w:tcW w:w="1560" w:type="dxa"/>
            <w:vMerge w:val="restart"/>
            <w:noWrap w:val="0"/>
            <w:vAlign w:val="center"/>
          </w:tcPr>
          <w:p w14:paraId="6C8A87F9">
            <w:pPr>
              <w:spacing w:line="240" w:lineRule="auto"/>
              <w:ind w:left="0" w:leftChars="0" w:firstLine="0" w:firstLineChars="0"/>
              <w:jc w:val="center"/>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kern w:val="0"/>
                <w:sz w:val="24"/>
                <w:szCs w:val="24"/>
              </w:rPr>
              <w:t>院内</w:t>
            </w:r>
            <w:r>
              <w:rPr>
                <w:rFonts w:hint="eastAsia" w:ascii="方正仿宋_GBK" w:hAnsi="方正仿宋_GBK" w:eastAsia="方正仿宋_GBK" w:cs="方正仿宋_GBK"/>
                <w:color w:val="auto"/>
                <w:kern w:val="0"/>
                <w:sz w:val="24"/>
                <w:szCs w:val="24"/>
                <w:lang w:eastAsia="zh-CN"/>
              </w:rPr>
              <w:t>遴选</w:t>
            </w:r>
            <w:r>
              <w:rPr>
                <w:rFonts w:hint="eastAsia" w:ascii="方正仿宋_GBK" w:hAnsi="方正仿宋_GBK" w:eastAsia="方正仿宋_GBK" w:cs="方正仿宋_GBK"/>
                <w:color w:val="auto"/>
                <w:kern w:val="0"/>
                <w:sz w:val="24"/>
                <w:szCs w:val="24"/>
              </w:rPr>
              <w:t>采购文件的响应程度审查</w:t>
            </w:r>
          </w:p>
        </w:tc>
        <w:tc>
          <w:tcPr>
            <w:tcW w:w="1984" w:type="dxa"/>
            <w:noWrap w:val="0"/>
            <w:vAlign w:val="center"/>
          </w:tcPr>
          <w:p w14:paraId="233AE6BC">
            <w:pPr>
              <w:spacing w:line="240" w:lineRule="auto"/>
              <w:ind w:left="0" w:leftChars="0" w:firstLine="0" w:firstLineChars="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响应文件内容</w:t>
            </w:r>
          </w:p>
        </w:tc>
        <w:tc>
          <w:tcPr>
            <w:tcW w:w="5409" w:type="dxa"/>
            <w:noWrap w:val="0"/>
            <w:vAlign w:val="center"/>
          </w:tcPr>
          <w:p w14:paraId="56176598">
            <w:pPr>
              <w:pStyle w:val="8"/>
              <w:spacing w:line="240" w:lineRule="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对院内</w:t>
            </w:r>
            <w:r>
              <w:rPr>
                <w:rFonts w:hint="eastAsia" w:ascii="方正仿宋_GBK" w:hAnsi="方正仿宋_GBK" w:eastAsia="方正仿宋_GBK" w:cs="方正仿宋_GBK"/>
                <w:color w:val="auto"/>
                <w:kern w:val="0"/>
                <w:sz w:val="24"/>
                <w:szCs w:val="24"/>
                <w:lang w:eastAsia="zh-CN"/>
              </w:rPr>
              <w:t>遴选</w:t>
            </w:r>
            <w:r>
              <w:rPr>
                <w:rFonts w:hint="eastAsia" w:ascii="方正仿宋_GBK" w:hAnsi="方正仿宋_GBK" w:eastAsia="方正仿宋_GBK" w:cs="方正仿宋_GBK"/>
                <w:color w:val="auto"/>
                <w:kern w:val="0"/>
                <w:sz w:val="24"/>
                <w:szCs w:val="24"/>
              </w:rPr>
              <w:t>采购文件规定的技术、服务内容全部作出响应。</w:t>
            </w:r>
          </w:p>
        </w:tc>
      </w:tr>
      <w:tr w14:paraId="2228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1A234124">
            <w:pPr>
              <w:spacing w:line="240" w:lineRule="auto"/>
              <w:jc w:val="center"/>
              <w:rPr>
                <w:rFonts w:hint="eastAsia" w:ascii="方正仿宋_GBK" w:hAnsi="方正仿宋_GBK" w:eastAsia="方正仿宋_GBK" w:cs="方正仿宋_GBK"/>
                <w:color w:val="auto"/>
                <w:kern w:val="0"/>
                <w:sz w:val="24"/>
                <w:szCs w:val="24"/>
              </w:rPr>
            </w:pPr>
          </w:p>
        </w:tc>
        <w:tc>
          <w:tcPr>
            <w:tcW w:w="1560" w:type="dxa"/>
            <w:vMerge w:val="continue"/>
            <w:noWrap w:val="0"/>
            <w:vAlign w:val="center"/>
          </w:tcPr>
          <w:p w14:paraId="2EA1320C">
            <w:pPr>
              <w:spacing w:line="240" w:lineRule="auto"/>
              <w:rPr>
                <w:rFonts w:hint="eastAsia" w:ascii="方正仿宋_GBK" w:hAnsi="方正仿宋_GBK" w:eastAsia="方正仿宋_GBK" w:cs="方正仿宋_GBK"/>
                <w:color w:val="auto"/>
                <w:sz w:val="24"/>
                <w:szCs w:val="24"/>
                <w:lang w:val="zh-CN"/>
              </w:rPr>
            </w:pPr>
          </w:p>
        </w:tc>
        <w:tc>
          <w:tcPr>
            <w:tcW w:w="1984" w:type="dxa"/>
            <w:noWrap w:val="0"/>
            <w:vAlign w:val="center"/>
          </w:tcPr>
          <w:p w14:paraId="1ED999F7">
            <w:pPr>
              <w:spacing w:line="240" w:lineRule="auto"/>
              <w:ind w:left="0" w:leftChars="0" w:firstLine="0" w:firstLineChars="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谈判有效期</w:t>
            </w:r>
          </w:p>
        </w:tc>
        <w:tc>
          <w:tcPr>
            <w:tcW w:w="5409" w:type="dxa"/>
            <w:noWrap w:val="0"/>
            <w:vAlign w:val="center"/>
          </w:tcPr>
          <w:p w14:paraId="262E5BE4">
            <w:pPr>
              <w:spacing w:line="240" w:lineRule="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满足谈判文件</w:t>
            </w:r>
            <w:r>
              <w:rPr>
                <w:rFonts w:hint="eastAsia" w:ascii="方正仿宋_GBK" w:hAnsi="方正仿宋_GBK" w:eastAsia="方正仿宋_GBK" w:cs="方正仿宋_GBK"/>
                <w:color w:val="auto"/>
                <w:sz w:val="24"/>
                <w:szCs w:val="24"/>
                <w:lang w:val="zh-CN"/>
              </w:rPr>
              <w:t>规定。</w:t>
            </w:r>
          </w:p>
        </w:tc>
      </w:tr>
    </w:tbl>
    <w:p w14:paraId="2FEAA12D">
      <w:pPr>
        <w:adjustRightInd w:val="0"/>
        <w:snapToGrid w:val="0"/>
        <w:spacing w:line="24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评</w:t>
      </w:r>
      <w:r>
        <w:rPr>
          <w:rFonts w:hint="eastAsia" w:ascii="方正仿宋_GBK" w:hAnsi="方正仿宋_GBK" w:eastAsia="方正仿宋_GBK" w:cs="方正仿宋_GBK"/>
          <w:color w:val="auto"/>
          <w:sz w:val="24"/>
          <w:szCs w:val="24"/>
          <w:lang w:eastAsia="zh-CN"/>
        </w:rPr>
        <w:t>审</w:t>
      </w:r>
      <w:r>
        <w:rPr>
          <w:rFonts w:hint="eastAsia" w:ascii="方正仿宋_GBK" w:hAnsi="方正仿宋_GBK" w:eastAsia="方正仿宋_GBK" w:cs="方正仿宋_GBK"/>
          <w:color w:val="auto"/>
          <w:sz w:val="24"/>
          <w:szCs w:val="24"/>
        </w:rPr>
        <w:t>小组对所有审查（资格性检查、符合性检查）合格的投标报价、业绩、</w:t>
      </w:r>
      <w:r>
        <w:rPr>
          <w:rFonts w:hint="eastAsia" w:ascii="方正仿宋_GBK" w:hAnsi="方正仿宋_GBK" w:eastAsia="方正仿宋_GBK" w:cs="方正仿宋_GBK"/>
          <w:color w:val="auto"/>
          <w:sz w:val="24"/>
          <w:szCs w:val="24"/>
          <w:lang w:val="en-US" w:eastAsia="zh-CN"/>
        </w:rPr>
        <w:t>服务</w:t>
      </w:r>
      <w:r>
        <w:rPr>
          <w:rFonts w:hint="eastAsia" w:ascii="方正仿宋_GBK" w:hAnsi="方正仿宋_GBK" w:eastAsia="方正仿宋_GBK" w:cs="方正仿宋_GBK"/>
          <w:color w:val="auto"/>
          <w:sz w:val="24"/>
          <w:szCs w:val="24"/>
        </w:rPr>
        <w:t>能力进行</w:t>
      </w:r>
      <w:r>
        <w:rPr>
          <w:rFonts w:hint="eastAsia" w:ascii="方正仿宋_GBK" w:hAnsi="方正仿宋_GBK" w:eastAsia="方正仿宋_GBK" w:cs="方正仿宋_GBK"/>
          <w:color w:val="auto"/>
          <w:sz w:val="24"/>
          <w:szCs w:val="24"/>
          <w:lang w:eastAsia="zh-CN"/>
        </w:rPr>
        <w:t>审查</w:t>
      </w:r>
      <w:r>
        <w:rPr>
          <w:rFonts w:hint="eastAsia" w:ascii="方正仿宋_GBK" w:hAnsi="方正仿宋_GBK" w:eastAsia="方正仿宋_GBK" w:cs="方正仿宋_GBK"/>
          <w:color w:val="auto"/>
          <w:sz w:val="24"/>
          <w:szCs w:val="24"/>
        </w:rPr>
        <w:t>。</w:t>
      </w:r>
    </w:p>
    <w:p w14:paraId="2CEFB1E1">
      <w:pPr>
        <w:adjustRightInd w:val="0"/>
        <w:snapToGrid w:val="0"/>
        <w:spacing w:line="240" w:lineRule="auto"/>
        <w:ind w:firstLine="562" w:firstLineChars="200"/>
        <w:rPr>
          <w:b/>
          <w:bCs/>
          <w:color w:val="auto"/>
          <w:sz w:val="24"/>
          <w:szCs w:val="24"/>
        </w:rPr>
      </w:pPr>
      <w:r>
        <w:rPr>
          <w:rFonts w:hint="eastAsia" w:ascii="方正仿宋_GBK" w:hAnsi="方正仿宋_GBK" w:eastAsia="方正仿宋_GBK" w:cs="方正仿宋_GBK"/>
          <w:b/>
          <w:bCs/>
          <w:color w:val="auto"/>
          <w:kern w:val="0"/>
          <w:sz w:val="28"/>
          <w:szCs w:val="28"/>
          <w:lang w:val="en-US" w:eastAsia="zh-CN" w:bidi="ar"/>
        </w:rPr>
        <w:t>二、评审标准（</w:t>
      </w:r>
      <w:r>
        <w:rPr>
          <w:rFonts w:ascii="方正仿宋_GBK" w:hAnsi="方正仿宋_GBK" w:eastAsia="方正仿宋_GBK" w:cs="方正仿宋_GBK"/>
          <w:b/>
          <w:bCs/>
          <w:color w:val="auto"/>
          <w:kern w:val="0"/>
          <w:sz w:val="28"/>
          <w:szCs w:val="28"/>
          <w:lang w:val="en-US" w:eastAsia="zh-CN" w:bidi="ar"/>
        </w:rPr>
        <w:t>评审原则</w:t>
      </w:r>
      <w:r>
        <w:rPr>
          <w:rFonts w:hint="eastAsia" w:ascii="方正仿宋_GBK" w:hAnsi="方正仿宋_GBK" w:eastAsia="方正仿宋_GBK" w:cs="方正仿宋_GBK"/>
          <w:b/>
          <w:bCs/>
          <w:color w:val="auto"/>
          <w:kern w:val="0"/>
          <w:sz w:val="28"/>
          <w:szCs w:val="28"/>
          <w:lang w:val="en-US" w:eastAsia="zh-CN" w:bidi="ar"/>
        </w:rPr>
        <w:t>）</w:t>
      </w:r>
      <w:r>
        <w:rPr>
          <w:rFonts w:ascii="方正仿宋_GBK" w:hAnsi="方正仿宋_GBK" w:eastAsia="方正仿宋_GBK" w:cs="方正仿宋_GBK"/>
          <w:b/>
          <w:bCs/>
          <w:color w:val="auto"/>
          <w:kern w:val="0"/>
          <w:sz w:val="24"/>
          <w:szCs w:val="24"/>
          <w:lang w:val="en-US" w:eastAsia="zh-CN" w:bidi="ar"/>
        </w:rPr>
        <w:t xml:space="preserve"> </w:t>
      </w:r>
    </w:p>
    <w:bookmarkEnd w:id="86"/>
    <w:p w14:paraId="36D7E20D">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auto"/>
          <w:kern w:val="0"/>
          <w:sz w:val="24"/>
          <w:szCs w:val="24"/>
          <w:lang w:val="en-US" w:eastAsia="zh-CN" w:bidi="ar"/>
        </w:rPr>
      </w:pPr>
      <w:r>
        <w:rPr>
          <w:rFonts w:hint="eastAsia" w:ascii="方正仿宋_GBK" w:hAnsi="方正仿宋_GBK" w:eastAsia="方正仿宋_GBK" w:cs="方正仿宋_GBK"/>
          <w:b/>
          <w:bCs/>
          <w:color w:val="auto"/>
          <w:kern w:val="0"/>
          <w:sz w:val="24"/>
          <w:szCs w:val="24"/>
          <w:lang w:val="en-US" w:eastAsia="zh-CN" w:bidi="ar"/>
        </w:rPr>
        <w:t>评审小组成员根据合法、安全、有效、适宜、经济的原则，结合医院在用医用耗材情况，开展综合评定，并如实记录评审结果。医保目录内或重庆市药交平台挂网交易优先、质优价廉优先、性价比高优先。</w:t>
      </w:r>
    </w:p>
    <w:p w14:paraId="3B2623E2">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auto"/>
          <w:kern w:val="0"/>
          <w:sz w:val="28"/>
          <w:szCs w:val="28"/>
          <w:lang w:val="en-US" w:eastAsia="zh-CN" w:bidi="ar"/>
        </w:rPr>
      </w:pPr>
      <w:r>
        <w:rPr>
          <w:rFonts w:hint="eastAsia" w:ascii="方正仿宋_GBK" w:hAnsi="方正仿宋_GBK" w:eastAsia="方正仿宋_GBK" w:cs="方正仿宋_GBK"/>
          <w:b/>
          <w:bCs/>
          <w:color w:val="auto"/>
          <w:kern w:val="0"/>
          <w:sz w:val="28"/>
          <w:szCs w:val="28"/>
          <w:lang w:val="en-US" w:eastAsia="zh-CN" w:bidi="ar"/>
        </w:rPr>
        <w:t>三、</w:t>
      </w:r>
      <w:bookmarkStart w:id="88" w:name="OLE_LINK29"/>
      <w:r>
        <w:rPr>
          <w:rFonts w:hint="eastAsia" w:ascii="方正仿宋_GBK" w:hAnsi="方正仿宋_GBK" w:eastAsia="方正仿宋_GBK" w:cs="方正仿宋_GBK"/>
          <w:b/>
          <w:bCs/>
          <w:color w:val="auto"/>
          <w:kern w:val="0"/>
          <w:sz w:val="28"/>
          <w:szCs w:val="28"/>
          <w:lang w:val="en-US" w:eastAsia="zh-CN" w:bidi="ar"/>
        </w:rPr>
        <w:t>无效响应</w:t>
      </w:r>
      <w:bookmarkEnd w:id="88"/>
    </w:p>
    <w:p w14:paraId="062A9909">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投标人或其投标文件出现下列情况之一者，应为无效投标：</w:t>
      </w:r>
    </w:p>
    <w:p w14:paraId="679565B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（一）投标人未在投标保证金到账截止时间前提交足额投标保证金的；</w:t>
      </w:r>
    </w:p>
    <w:p w14:paraId="08A6D3D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（二）投标人未通过资格性检查或投标文件未通过符合性检查的；</w:t>
      </w:r>
    </w:p>
    <w:p w14:paraId="0BA9F97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（三）投标人超出其营业执照或事业单位法人证书上经营范围（业务范围）投标的；</w:t>
      </w:r>
    </w:p>
    <w:p w14:paraId="77DAFA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（四）单位负责人为同一人或者存在直接控股、管理关系的不同供应商，不得参加同一合同项下的政府采购活动，上述投标人的投标均无效；</w:t>
      </w:r>
    </w:p>
    <w:p w14:paraId="5E3FA5B3">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（五）为采购项目提供整体设计、规范编制或者项目管理、监理、检测等服务的供应商，再参加该采购项目的其他采购活动的；</w:t>
      </w:r>
    </w:p>
    <w:p w14:paraId="46CE8BD9">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（六）投标文件未按照</w:t>
      </w:r>
      <w:bookmarkStart w:id="89" w:name="OLE_LINK13"/>
      <w:r>
        <w:rPr>
          <w:rFonts w:hint="eastAsia" w:ascii="方正仿宋_GBK" w:hAnsi="方正仿宋_GBK" w:eastAsia="方正仿宋_GBK" w:cs="方正仿宋_GBK"/>
          <w:b w:val="0"/>
          <w:bCs w:val="0"/>
          <w:color w:val="auto"/>
          <w:kern w:val="0"/>
          <w:sz w:val="24"/>
          <w:szCs w:val="24"/>
          <w:lang w:val="en-US" w:eastAsia="zh-CN" w:bidi="ar"/>
        </w:rPr>
        <w:t>遴选采购</w:t>
      </w:r>
      <w:bookmarkEnd w:id="89"/>
      <w:r>
        <w:rPr>
          <w:rFonts w:hint="eastAsia" w:ascii="方正仿宋_GBK" w:hAnsi="方正仿宋_GBK" w:eastAsia="方正仿宋_GBK" w:cs="方正仿宋_GBK"/>
          <w:b w:val="0"/>
          <w:bCs w:val="0"/>
          <w:color w:val="auto"/>
          <w:kern w:val="0"/>
          <w:sz w:val="24"/>
          <w:szCs w:val="24"/>
          <w:lang w:val="en-US" w:eastAsia="zh-CN" w:bidi="ar"/>
        </w:rPr>
        <w:t>文件第五篇、第六篇投标文件格式中所规定签字、盖章的；</w:t>
      </w:r>
    </w:p>
    <w:p w14:paraId="07914E9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（七）投标文件出现多个投标方案或投标报价的；</w:t>
      </w:r>
    </w:p>
    <w:p w14:paraId="152FE6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（八）投标报价超出招标文件规定的采购预算的；</w:t>
      </w:r>
    </w:p>
    <w:p w14:paraId="242FE27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（九）投标产品不符合必须强制执行的国家标准的；</w:t>
      </w:r>
    </w:p>
    <w:p w14:paraId="6DE2AB03">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（十）投标人的实施时间、质量保证期及投标有效期不满足招标文件要求的；</w:t>
      </w:r>
    </w:p>
    <w:p w14:paraId="31A540C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（十一）投标文件含有违反国家法律、法规的内容，或附有采购人不能接受的条件的；</w:t>
      </w:r>
    </w:p>
    <w:p w14:paraId="4DF89B20">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bCs/>
          <w:color w:val="auto"/>
          <w:kern w:val="0"/>
          <w:sz w:val="24"/>
          <w:szCs w:val="24"/>
          <w:lang w:val="en-US" w:eastAsia="zh-CN" w:bidi="ar"/>
        </w:rPr>
        <w:t>（十二）投标文件必须装订成册，不可使用活页装订或可拆的卸装订方式，未按要求装订的均视为无效投标</w:t>
      </w:r>
      <w:r>
        <w:rPr>
          <w:rFonts w:hint="eastAsia" w:ascii="方正仿宋_GBK" w:hAnsi="方正仿宋_GBK" w:eastAsia="方正仿宋_GBK" w:cs="方正仿宋_GBK"/>
          <w:b w:val="0"/>
          <w:bCs w:val="0"/>
          <w:color w:val="auto"/>
          <w:kern w:val="0"/>
          <w:sz w:val="24"/>
          <w:szCs w:val="24"/>
          <w:lang w:val="en-US" w:eastAsia="zh-CN" w:bidi="ar"/>
        </w:rPr>
        <w:t>；</w:t>
      </w:r>
    </w:p>
    <w:p w14:paraId="7CE5786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auto"/>
          <w:kern w:val="0"/>
          <w:sz w:val="24"/>
          <w:szCs w:val="24"/>
          <w:lang w:val="en-US" w:eastAsia="zh-CN" w:bidi="ar"/>
        </w:rPr>
      </w:pPr>
      <w:bookmarkStart w:id="90" w:name="OLE_LINK25"/>
      <w:bookmarkStart w:id="91" w:name="OLE_LINK96"/>
      <w:r>
        <w:rPr>
          <w:rFonts w:hint="eastAsia" w:ascii="方正仿宋_GBK" w:hAnsi="方正仿宋_GBK" w:eastAsia="方正仿宋_GBK" w:cs="方正仿宋_GBK"/>
          <w:b w:val="0"/>
          <w:bCs w:val="0"/>
          <w:color w:val="auto"/>
          <w:kern w:val="0"/>
          <w:sz w:val="24"/>
          <w:szCs w:val="24"/>
          <w:lang w:val="en-US" w:eastAsia="zh-CN" w:bidi="ar"/>
        </w:rPr>
        <w:t>（十三）法律、法规和遴选采购文件规定的其他无效情形。</w:t>
      </w:r>
      <w:bookmarkEnd w:id="90"/>
    </w:p>
    <w:bookmarkEnd w:id="91"/>
    <w:p w14:paraId="50D912B2">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auto"/>
          <w:kern w:val="0"/>
          <w:sz w:val="28"/>
          <w:szCs w:val="28"/>
          <w:lang w:val="en-US" w:eastAsia="zh-CN" w:bidi="ar"/>
        </w:rPr>
      </w:pPr>
      <w:r>
        <w:rPr>
          <w:rFonts w:hint="eastAsia" w:ascii="方正仿宋_GBK" w:hAnsi="方正仿宋_GBK" w:eastAsia="方正仿宋_GBK" w:cs="方正仿宋_GBK"/>
          <w:b/>
          <w:bCs/>
          <w:color w:val="auto"/>
          <w:kern w:val="0"/>
          <w:sz w:val="28"/>
          <w:szCs w:val="28"/>
          <w:lang w:val="en-US" w:eastAsia="zh-CN" w:bidi="ar"/>
        </w:rPr>
        <w:t>四、采购终止</w:t>
      </w:r>
    </w:p>
    <w:p w14:paraId="3F0E248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评审小组在评审中，出现以下情况之一的，应予废标，本次遴选采购终止：</w:t>
      </w:r>
    </w:p>
    <w:p w14:paraId="3ABB7D1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auto"/>
          <w:kern w:val="0"/>
          <w:sz w:val="24"/>
          <w:szCs w:val="24"/>
          <w:lang w:val="en-US" w:eastAsia="zh-CN" w:bidi="ar"/>
        </w:rPr>
      </w:pPr>
      <w:bookmarkStart w:id="92" w:name="_Toc106030892"/>
      <w:bookmarkStart w:id="93" w:name="_Toc7572"/>
      <w:bookmarkStart w:id="94" w:name="_Toc102227313"/>
      <w:bookmarkStart w:id="95" w:name="_Toc29948"/>
      <w:bookmarkStart w:id="96" w:name="_Toc76462337"/>
      <w:bookmarkStart w:id="97" w:name="OLE_LINK109"/>
      <w:r>
        <w:rPr>
          <w:rFonts w:hint="eastAsia" w:ascii="方正仿宋_GBK" w:hAnsi="方正仿宋_GBK" w:eastAsia="方正仿宋_GBK" w:cs="方正仿宋_GBK"/>
          <w:b w:val="0"/>
          <w:bCs w:val="0"/>
          <w:color w:val="auto"/>
          <w:kern w:val="0"/>
          <w:sz w:val="24"/>
          <w:szCs w:val="24"/>
          <w:lang w:val="en-US" w:eastAsia="zh-CN" w:bidi="ar"/>
        </w:rPr>
        <w:t>（一）投标人的报价均已超过本项目采购预算，采购人不能支付的；</w:t>
      </w:r>
    </w:p>
    <w:p w14:paraId="7A26EF3F">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（二）出现影响采购公正的违法、违规行为的；</w:t>
      </w:r>
    </w:p>
    <w:p w14:paraId="3AC327E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（三）因重大变故，采购任务取消的；</w:t>
      </w:r>
    </w:p>
    <w:p w14:paraId="17F06B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（四）法律、法规和遴选采购文件规定的其他应予废标，采购终止的情形。</w:t>
      </w:r>
    </w:p>
    <w:p w14:paraId="291D3E7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废标后，除采购任务取消情形外，采购人应当重新组织采购。</w:t>
      </w:r>
    </w:p>
    <w:p w14:paraId="33B7EA4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auto"/>
          <w:kern w:val="0"/>
          <w:sz w:val="24"/>
          <w:szCs w:val="24"/>
          <w:lang w:val="en-US" w:eastAsia="zh-CN" w:bidi="ar"/>
        </w:rPr>
      </w:pPr>
    </w:p>
    <w:p w14:paraId="48DD72E1">
      <w:pPr>
        <w:pStyle w:val="3"/>
        <w:spacing w:line="240" w:lineRule="auto"/>
        <w:ind w:left="0" w:leftChars="0" w:firstLine="0" w:firstLineChars="0"/>
        <w:jc w:val="both"/>
        <w:rPr>
          <w:rFonts w:hint="eastAsia" w:ascii="方正仿宋_GBK" w:hAnsi="方正仿宋_GBK" w:eastAsia="方正仿宋_GBK" w:cs="方正仿宋_GBK"/>
          <w:b w:val="0"/>
          <w:bCs w:val="0"/>
          <w:color w:val="auto"/>
          <w:kern w:val="0"/>
          <w:sz w:val="24"/>
          <w:szCs w:val="24"/>
          <w:lang w:val="en-US" w:eastAsia="zh-CN" w:bidi="ar"/>
        </w:rPr>
      </w:pPr>
    </w:p>
    <w:p w14:paraId="09616EB2">
      <w:pPr>
        <w:spacing w:line="240" w:lineRule="auto"/>
        <w:rPr>
          <w:rFonts w:hint="eastAsia"/>
          <w:color w:val="auto"/>
          <w:lang w:val="en-US" w:eastAsia="zh-CN"/>
        </w:rPr>
      </w:pPr>
    </w:p>
    <w:p w14:paraId="2BEDDD60">
      <w:pPr>
        <w:spacing w:line="240" w:lineRule="auto"/>
        <w:rPr>
          <w:rFonts w:hint="eastAsia"/>
          <w:color w:val="auto"/>
          <w:lang w:val="en-US" w:eastAsia="zh-CN"/>
        </w:rPr>
      </w:pPr>
    </w:p>
    <w:p w14:paraId="1EE1EE27">
      <w:pPr>
        <w:spacing w:line="240" w:lineRule="auto"/>
        <w:rPr>
          <w:rFonts w:hint="eastAsia"/>
          <w:color w:val="auto"/>
          <w:lang w:val="en-US" w:eastAsia="zh-CN"/>
        </w:rPr>
      </w:pPr>
    </w:p>
    <w:p w14:paraId="6FD3E1C5">
      <w:pPr>
        <w:spacing w:line="240" w:lineRule="auto"/>
        <w:rPr>
          <w:rFonts w:hint="eastAsia"/>
          <w:color w:val="auto"/>
          <w:lang w:val="en-US" w:eastAsia="zh-CN"/>
        </w:rPr>
      </w:pPr>
    </w:p>
    <w:p w14:paraId="60AD5B82">
      <w:pPr>
        <w:spacing w:line="240" w:lineRule="auto"/>
        <w:rPr>
          <w:rFonts w:hint="eastAsia"/>
          <w:color w:val="auto"/>
          <w:lang w:val="en-US" w:eastAsia="zh-CN"/>
        </w:rPr>
      </w:pPr>
    </w:p>
    <w:p w14:paraId="57CCF28D">
      <w:pPr>
        <w:spacing w:line="240" w:lineRule="auto"/>
        <w:rPr>
          <w:rFonts w:hint="eastAsia"/>
          <w:color w:val="auto"/>
          <w:lang w:val="en-US" w:eastAsia="zh-CN"/>
        </w:rPr>
      </w:pPr>
    </w:p>
    <w:p w14:paraId="68A99642">
      <w:pPr>
        <w:spacing w:line="240" w:lineRule="auto"/>
        <w:rPr>
          <w:rFonts w:hint="eastAsia"/>
          <w:color w:val="auto"/>
          <w:lang w:val="en-US" w:eastAsia="zh-CN"/>
        </w:rPr>
      </w:pPr>
    </w:p>
    <w:p w14:paraId="24D602E4">
      <w:pPr>
        <w:spacing w:line="240" w:lineRule="auto"/>
        <w:rPr>
          <w:rFonts w:hint="eastAsia"/>
          <w:color w:val="auto"/>
          <w:lang w:val="en-US" w:eastAsia="zh-CN"/>
        </w:rPr>
      </w:pPr>
    </w:p>
    <w:p w14:paraId="6D718CC8">
      <w:pPr>
        <w:spacing w:line="240" w:lineRule="auto"/>
        <w:rPr>
          <w:rFonts w:hint="eastAsia"/>
          <w:color w:val="auto"/>
          <w:lang w:val="en-US" w:eastAsia="zh-CN"/>
        </w:rPr>
      </w:pPr>
    </w:p>
    <w:p w14:paraId="6D832030">
      <w:pPr>
        <w:spacing w:line="240" w:lineRule="auto"/>
        <w:rPr>
          <w:rFonts w:hint="eastAsia"/>
          <w:color w:val="auto"/>
          <w:lang w:val="en-US" w:eastAsia="zh-CN"/>
        </w:rPr>
      </w:pPr>
    </w:p>
    <w:p w14:paraId="410F1BC7">
      <w:pPr>
        <w:spacing w:line="240" w:lineRule="auto"/>
        <w:rPr>
          <w:rFonts w:hint="eastAsia"/>
          <w:color w:val="auto"/>
          <w:lang w:val="en-US" w:eastAsia="zh-CN"/>
        </w:rPr>
      </w:pPr>
    </w:p>
    <w:p w14:paraId="1D45612D">
      <w:pPr>
        <w:spacing w:line="240" w:lineRule="auto"/>
        <w:rPr>
          <w:rFonts w:hint="eastAsia"/>
          <w:color w:val="auto"/>
          <w:lang w:val="en-US" w:eastAsia="zh-CN"/>
        </w:rPr>
      </w:pPr>
    </w:p>
    <w:p w14:paraId="493C6633">
      <w:pPr>
        <w:spacing w:line="240" w:lineRule="auto"/>
        <w:rPr>
          <w:rFonts w:hint="eastAsia"/>
          <w:color w:val="auto"/>
          <w:lang w:val="en-US" w:eastAsia="zh-CN"/>
        </w:rPr>
      </w:pPr>
    </w:p>
    <w:p w14:paraId="1B13D61A">
      <w:pPr>
        <w:spacing w:line="240" w:lineRule="auto"/>
        <w:rPr>
          <w:rFonts w:hint="eastAsia"/>
          <w:color w:val="auto"/>
          <w:lang w:val="en-US" w:eastAsia="zh-CN"/>
        </w:rPr>
      </w:pPr>
    </w:p>
    <w:p w14:paraId="2E87474B">
      <w:pPr>
        <w:spacing w:line="240" w:lineRule="auto"/>
        <w:rPr>
          <w:rFonts w:hint="eastAsia"/>
          <w:color w:val="auto"/>
          <w:lang w:val="en-US" w:eastAsia="zh-CN"/>
        </w:rPr>
      </w:pPr>
    </w:p>
    <w:p w14:paraId="09D29B47">
      <w:pPr>
        <w:spacing w:line="240" w:lineRule="auto"/>
        <w:rPr>
          <w:rFonts w:hint="eastAsia"/>
          <w:color w:val="auto"/>
          <w:lang w:val="en-US" w:eastAsia="zh-CN"/>
        </w:rPr>
      </w:pPr>
    </w:p>
    <w:p w14:paraId="1A360868">
      <w:pPr>
        <w:spacing w:line="240" w:lineRule="auto"/>
        <w:rPr>
          <w:rFonts w:hint="eastAsia"/>
          <w:color w:val="auto"/>
          <w:lang w:val="en-US" w:eastAsia="zh-CN"/>
        </w:rPr>
      </w:pPr>
    </w:p>
    <w:p w14:paraId="31C3BA1B">
      <w:pPr>
        <w:spacing w:line="240" w:lineRule="auto"/>
        <w:rPr>
          <w:rFonts w:hint="eastAsia"/>
          <w:color w:val="auto"/>
          <w:lang w:val="en-US" w:eastAsia="zh-CN"/>
        </w:rPr>
      </w:pPr>
    </w:p>
    <w:p w14:paraId="70334C8D">
      <w:pPr>
        <w:spacing w:line="240" w:lineRule="auto"/>
        <w:rPr>
          <w:rFonts w:hint="eastAsia"/>
          <w:color w:val="auto"/>
          <w:lang w:val="en-US" w:eastAsia="zh-CN"/>
        </w:rPr>
      </w:pPr>
    </w:p>
    <w:p w14:paraId="0BFE653E">
      <w:pPr>
        <w:spacing w:line="240" w:lineRule="auto"/>
        <w:rPr>
          <w:rFonts w:hint="eastAsia"/>
          <w:color w:val="auto"/>
          <w:lang w:val="en-US" w:eastAsia="zh-CN"/>
        </w:rPr>
      </w:pPr>
    </w:p>
    <w:p w14:paraId="27B1A6AD">
      <w:pPr>
        <w:spacing w:line="240" w:lineRule="auto"/>
        <w:rPr>
          <w:rFonts w:hint="eastAsia"/>
          <w:color w:val="auto"/>
          <w:lang w:val="en-US" w:eastAsia="zh-CN"/>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auto"/>
          <w:sz w:val="36"/>
          <w:szCs w:val="36"/>
          <w:lang w:eastAsia="zh-CN"/>
        </w:rPr>
      </w:pPr>
      <w:r>
        <w:rPr>
          <w:rFonts w:hint="eastAsia" w:ascii="方正小标宋_GBK" w:hAnsi="方正小标宋_GBK" w:eastAsia="方正小标宋_GBK" w:cs="方正小标宋_GBK"/>
          <w:color w:val="auto"/>
          <w:sz w:val="36"/>
          <w:szCs w:val="36"/>
        </w:rPr>
        <w:t>第五篇  投标人须知</w:t>
      </w:r>
      <w:bookmarkEnd w:id="92"/>
      <w:bookmarkEnd w:id="93"/>
      <w:bookmarkEnd w:id="94"/>
      <w:bookmarkEnd w:id="95"/>
      <w:bookmarkEnd w:id="96"/>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auto"/>
          <w:sz w:val="28"/>
          <w:szCs w:val="28"/>
          <w:lang w:eastAsia="zh-CN"/>
        </w:rPr>
      </w:pPr>
      <w:r>
        <w:rPr>
          <w:rFonts w:hint="eastAsia" w:ascii="方正仿宋_GBK" w:hAnsi="方正仿宋_GBK" w:eastAsia="方正仿宋_GBK" w:cs="方正仿宋_GBK"/>
          <w:b/>
          <w:bCs w:val="0"/>
          <w:color w:val="auto"/>
          <w:sz w:val="28"/>
          <w:szCs w:val="28"/>
          <w:lang w:eastAsia="zh-CN"/>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auto"/>
          <w:sz w:val="28"/>
          <w:szCs w:val="28"/>
          <w:lang w:eastAsia="zh-CN"/>
        </w:rPr>
      </w:pPr>
      <w:r>
        <w:rPr>
          <w:rFonts w:hint="eastAsia" w:ascii="方正仿宋_GBK" w:hAnsi="方正仿宋_GBK" w:eastAsia="方正仿宋_GBK" w:cs="方正仿宋_GBK"/>
          <w:b/>
          <w:bCs w:val="0"/>
          <w:color w:val="auto"/>
          <w:sz w:val="28"/>
          <w:szCs w:val="28"/>
        </w:rPr>
        <w:t>（一）</w:t>
      </w:r>
      <w:r>
        <w:rPr>
          <w:rFonts w:hint="eastAsia" w:ascii="方正仿宋_GBK" w:hAnsi="方正仿宋_GBK" w:eastAsia="方正仿宋_GBK" w:cs="方正仿宋_GBK"/>
          <w:b/>
          <w:bCs w:val="0"/>
          <w:color w:val="auto"/>
          <w:sz w:val="28"/>
          <w:szCs w:val="28"/>
          <w:lang w:eastAsia="zh-CN"/>
        </w:rPr>
        <w:t>投标人</w:t>
      </w:r>
    </w:p>
    <w:p w14:paraId="4366127E">
      <w:pPr>
        <w:spacing w:line="240" w:lineRule="auto"/>
        <w:ind w:firstLine="480"/>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lang w:eastAsia="zh-CN"/>
        </w:rPr>
        <w:t>投标人为</w:t>
      </w:r>
      <w:r>
        <w:rPr>
          <w:rFonts w:hint="eastAsia" w:ascii="方正仿宋_GBK" w:hAnsi="方正仿宋_GBK" w:eastAsia="方正仿宋_GBK" w:cs="方正仿宋_GBK"/>
          <w:color w:val="auto"/>
          <w:szCs w:val="24"/>
        </w:rPr>
        <w:t>响应公告、参加报名申请竞争的法人、其他组织或者自然人。</w:t>
      </w:r>
      <w:r>
        <w:rPr>
          <w:rFonts w:hint="eastAsia" w:ascii="方正仿宋_GBK" w:hAnsi="方正仿宋_GBK" w:eastAsia="方正仿宋_GBK" w:cs="方正仿宋_GBK"/>
          <w:color w:val="auto"/>
          <w:szCs w:val="24"/>
          <w:lang w:eastAsia="zh-CN"/>
        </w:rPr>
        <w:t>同时</w:t>
      </w:r>
      <w:r>
        <w:rPr>
          <w:rFonts w:hint="eastAsia" w:ascii="方正仿宋_GBK" w:hAnsi="方正仿宋_GBK" w:eastAsia="方正仿宋_GBK" w:cs="方正仿宋_GBK"/>
          <w:color w:val="auto"/>
          <w:szCs w:val="24"/>
        </w:rPr>
        <w:t>应完全符合遴选公告第一篇中规定的</w:t>
      </w:r>
      <w:r>
        <w:rPr>
          <w:rFonts w:hint="eastAsia" w:ascii="方正仿宋_GBK" w:hAnsi="方正仿宋_GBK" w:eastAsia="方正仿宋_GBK" w:cs="方正仿宋_GBK"/>
          <w:color w:val="auto"/>
          <w:szCs w:val="24"/>
          <w:lang w:eastAsia="zh-CN"/>
        </w:rPr>
        <w:t>投标人</w:t>
      </w:r>
      <w:r>
        <w:rPr>
          <w:rFonts w:hint="eastAsia" w:ascii="方正仿宋_GBK" w:hAnsi="方正仿宋_GBK" w:eastAsia="方正仿宋_GBK" w:cs="方正仿宋_GBK"/>
          <w:color w:val="auto"/>
          <w:szCs w:val="24"/>
        </w:rPr>
        <w:t>资格条件，并对</w:t>
      </w: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auto"/>
          <w:sz w:val="28"/>
          <w:szCs w:val="28"/>
          <w:lang w:eastAsia="zh-CN"/>
        </w:rPr>
      </w:pPr>
      <w:r>
        <w:rPr>
          <w:rFonts w:hint="eastAsia" w:ascii="方正仿宋_GBK" w:hAnsi="方正仿宋_GBK" w:eastAsia="方正仿宋_GBK" w:cs="方正仿宋_GBK"/>
          <w:b/>
          <w:bCs w:val="0"/>
          <w:color w:val="auto"/>
          <w:sz w:val="28"/>
          <w:szCs w:val="28"/>
        </w:rPr>
        <w:t>（</w:t>
      </w:r>
      <w:r>
        <w:rPr>
          <w:rFonts w:hint="eastAsia" w:ascii="方正仿宋_GBK" w:hAnsi="方正仿宋_GBK" w:eastAsia="方正仿宋_GBK" w:cs="方正仿宋_GBK"/>
          <w:b/>
          <w:bCs w:val="0"/>
          <w:color w:val="auto"/>
          <w:sz w:val="28"/>
          <w:szCs w:val="28"/>
          <w:lang w:eastAsia="zh-CN"/>
        </w:rPr>
        <w:t>二</w:t>
      </w:r>
      <w:r>
        <w:rPr>
          <w:rFonts w:hint="eastAsia" w:ascii="方正仿宋_GBK" w:hAnsi="方正仿宋_GBK" w:eastAsia="方正仿宋_GBK" w:cs="方正仿宋_GBK"/>
          <w:b/>
          <w:bCs w:val="0"/>
          <w:color w:val="auto"/>
          <w:sz w:val="28"/>
          <w:szCs w:val="28"/>
        </w:rPr>
        <w:t>）风险</w:t>
      </w:r>
      <w:r>
        <w:rPr>
          <w:rFonts w:hint="eastAsia" w:ascii="方正仿宋_GBK" w:hAnsi="方正仿宋_GBK" w:eastAsia="方正仿宋_GBK" w:cs="方正仿宋_GBK"/>
          <w:b/>
          <w:bCs w:val="0"/>
          <w:color w:val="auto"/>
          <w:sz w:val="28"/>
          <w:szCs w:val="28"/>
          <w:lang w:eastAsia="zh-CN"/>
        </w:rPr>
        <w:t>及法律责任</w:t>
      </w:r>
    </w:p>
    <w:p w14:paraId="182C1421">
      <w:pPr>
        <w:spacing w:line="240" w:lineRule="auto"/>
        <w:ind w:firstLine="480"/>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lang w:eastAsia="zh-CN"/>
        </w:rPr>
        <w:t>投标人未</w:t>
      </w:r>
      <w:r>
        <w:rPr>
          <w:rFonts w:hint="eastAsia" w:ascii="方正仿宋_GBK" w:hAnsi="方正仿宋_GBK" w:eastAsia="方正仿宋_GBK" w:cs="方正仿宋_GBK"/>
          <w:color w:val="auto"/>
          <w:szCs w:val="24"/>
        </w:rPr>
        <w:t>按照</w:t>
      </w: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要求提供全部资料，或者</w:t>
      </w:r>
      <w:r>
        <w:rPr>
          <w:rFonts w:hint="eastAsia" w:ascii="方正仿宋_GBK" w:hAnsi="方正仿宋_GBK" w:eastAsia="方正仿宋_GBK" w:cs="方正仿宋_GBK"/>
          <w:color w:val="auto"/>
          <w:szCs w:val="24"/>
          <w:lang w:eastAsia="zh-CN"/>
        </w:rPr>
        <w:t>未</w:t>
      </w:r>
      <w:r>
        <w:rPr>
          <w:rFonts w:hint="eastAsia" w:ascii="方正仿宋_GBK" w:hAnsi="方正仿宋_GBK" w:eastAsia="方正仿宋_GBK" w:cs="方正仿宋_GBK"/>
          <w:color w:val="auto"/>
          <w:szCs w:val="24"/>
        </w:rPr>
        <w:t>对</w:t>
      </w: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在各方面作出实质性响应，可能导致预审申请被拒绝或评定为无效申请。</w:t>
      </w:r>
      <w:r>
        <w:rPr>
          <w:rFonts w:hint="eastAsia" w:ascii="方正仿宋_GBK" w:hAnsi="方正仿宋_GBK" w:eastAsia="方正仿宋_GBK" w:cs="方正仿宋_GBK"/>
          <w:color w:val="auto"/>
          <w:szCs w:val="24"/>
          <w:lang w:eastAsia="zh-CN"/>
        </w:rPr>
        <w:t>投标人</w:t>
      </w:r>
      <w:r>
        <w:rPr>
          <w:rFonts w:hint="eastAsia" w:ascii="方正仿宋_GBK" w:hAnsi="方正仿宋_GBK" w:eastAsia="方正仿宋_GBK" w:cs="方正仿宋_GBK"/>
          <w:color w:val="auto"/>
          <w:szCs w:val="24"/>
        </w:rPr>
        <w:t>违反采购人制度等相关规定，将按规定追究</w:t>
      </w:r>
      <w:r>
        <w:rPr>
          <w:rFonts w:hint="eastAsia" w:ascii="方正仿宋_GBK" w:hAnsi="方正仿宋_GBK" w:eastAsia="方正仿宋_GBK" w:cs="方正仿宋_GBK"/>
          <w:color w:val="auto"/>
          <w:szCs w:val="24"/>
          <w:lang w:eastAsia="zh-CN"/>
        </w:rPr>
        <w:t>投标</w:t>
      </w:r>
      <w:r>
        <w:rPr>
          <w:rFonts w:hint="eastAsia" w:ascii="方正仿宋_GBK" w:hAnsi="方正仿宋_GBK" w:eastAsia="方正仿宋_GBK" w:cs="方正仿宋_GBK"/>
          <w:color w:val="auto"/>
          <w:szCs w:val="24"/>
        </w:rPr>
        <w:t>人法律责任。</w:t>
      </w:r>
    </w:p>
    <w:p w14:paraId="68E1D7B7">
      <w:pPr>
        <w:spacing w:line="240" w:lineRule="auto"/>
        <w:ind w:firstLine="480"/>
        <w:rPr>
          <w:rFonts w:hint="eastAsia" w:ascii="方正仿宋_GBK" w:hAnsi="方正仿宋_GBK" w:eastAsia="方正仿宋_GBK" w:cs="方正仿宋_GBK"/>
          <w:color w:val="auto"/>
          <w:szCs w:val="24"/>
        </w:rPr>
      </w:pPr>
      <w:bookmarkStart w:id="98" w:name="OLE_LINK81"/>
      <w:r>
        <w:rPr>
          <w:rFonts w:hint="eastAsia" w:ascii="方正仿宋_GBK" w:hAnsi="方正仿宋_GBK" w:eastAsia="方正仿宋_GBK" w:cs="方正仿宋_GBK"/>
          <w:color w:val="auto"/>
          <w:szCs w:val="24"/>
          <w:lang w:eastAsia="zh-CN"/>
        </w:rPr>
        <w:t>中标</w:t>
      </w:r>
      <w:bookmarkStart w:id="99" w:name="OLE_LINK34"/>
      <w:r>
        <w:rPr>
          <w:rFonts w:hint="eastAsia" w:ascii="方正仿宋_GBK" w:hAnsi="方正仿宋_GBK" w:eastAsia="方正仿宋_GBK" w:cs="方正仿宋_GBK"/>
          <w:color w:val="auto"/>
          <w:szCs w:val="24"/>
          <w:lang w:eastAsia="zh-CN"/>
        </w:rPr>
        <w:t>（</w:t>
      </w:r>
      <w:r>
        <w:rPr>
          <w:rFonts w:hint="eastAsia" w:ascii="方正仿宋_GBK" w:hAnsi="方正仿宋_GBK" w:eastAsia="方正仿宋_GBK" w:cs="方正仿宋_GBK"/>
          <w:color w:val="auto"/>
          <w:szCs w:val="24"/>
        </w:rPr>
        <w:t>成交</w:t>
      </w:r>
      <w:r>
        <w:rPr>
          <w:rFonts w:hint="eastAsia" w:ascii="方正仿宋_GBK" w:hAnsi="方正仿宋_GBK" w:eastAsia="方正仿宋_GBK" w:cs="方正仿宋_GBK"/>
          <w:color w:val="auto"/>
          <w:szCs w:val="24"/>
          <w:lang w:eastAsia="zh-CN"/>
        </w:rPr>
        <w:t>）</w:t>
      </w:r>
      <w:bookmarkEnd w:id="99"/>
      <w:r>
        <w:rPr>
          <w:rFonts w:hint="eastAsia" w:ascii="方正仿宋_GBK" w:hAnsi="方正仿宋_GBK" w:eastAsia="方正仿宋_GBK" w:cs="方正仿宋_GBK"/>
          <w:color w:val="auto"/>
          <w:szCs w:val="24"/>
        </w:rPr>
        <w:t>供应商</w:t>
      </w:r>
      <w:bookmarkEnd w:id="98"/>
      <w:r>
        <w:rPr>
          <w:rFonts w:hint="eastAsia" w:ascii="方正仿宋_GBK" w:hAnsi="方正仿宋_GBK" w:eastAsia="方正仿宋_GBK" w:cs="方正仿宋_GBK"/>
          <w:color w:val="auto"/>
          <w:szCs w:val="24"/>
          <w:lang w:eastAsia="zh-CN"/>
        </w:rPr>
        <w:t>无故</w:t>
      </w:r>
      <w:r>
        <w:rPr>
          <w:rFonts w:hint="eastAsia" w:ascii="方正仿宋_GBK" w:hAnsi="方正仿宋_GBK" w:eastAsia="方正仿宋_GBK" w:cs="方正仿宋_GBK"/>
          <w:color w:val="auto"/>
          <w:szCs w:val="24"/>
        </w:rPr>
        <w:t>拒绝与采购人签订合同</w:t>
      </w:r>
      <w:r>
        <w:rPr>
          <w:rFonts w:hint="eastAsia" w:ascii="方正仿宋_GBK" w:hAnsi="方正仿宋_GBK" w:eastAsia="方正仿宋_GBK" w:cs="方正仿宋_GBK"/>
          <w:color w:val="auto"/>
          <w:szCs w:val="24"/>
          <w:lang w:eastAsia="zh-CN"/>
        </w:rPr>
        <w:t>或</w:t>
      </w:r>
      <w:r>
        <w:rPr>
          <w:rFonts w:hint="eastAsia" w:ascii="方正仿宋_GBK" w:hAnsi="方正仿宋_GBK" w:eastAsia="方正仿宋_GBK" w:cs="方正仿宋_GBK"/>
          <w:color w:val="auto"/>
          <w:szCs w:val="24"/>
        </w:rPr>
        <w:t>未在规定时间内</w:t>
      </w:r>
      <w:r>
        <w:rPr>
          <w:rFonts w:hint="eastAsia" w:ascii="方正仿宋_GBK" w:hAnsi="方正仿宋_GBK" w:eastAsia="方正仿宋_GBK" w:cs="方正仿宋_GBK"/>
          <w:color w:val="auto"/>
          <w:szCs w:val="24"/>
          <w:lang w:eastAsia="zh-CN"/>
        </w:rPr>
        <w:t>完成</w:t>
      </w:r>
      <w:r>
        <w:rPr>
          <w:rFonts w:hint="eastAsia" w:ascii="方正仿宋_GBK" w:hAnsi="方正仿宋_GBK" w:eastAsia="方正仿宋_GBK" w:cs="方正仿宋_GBK"/>
          <w:color w:val="auto"/>
          <w:szCs w:val="24"/>
        </w:rPr>
        <w:t>合同</w:t>
      </w:r>
      <w:r>
        <w:rPr>
          <w:rFonts w:hint="eastAsia" w:ascii="方正仿宋_GBK" w:hAnsi="方正仿宋_GBK" w:eastAsia="方正仿宋_GBK" w:cs="方正仿宋_GBK"/>
          <w:color w:val="auto"/>
          <w:szCs w:val="24"/>
          <w:lang w:eastAsia="zh-CN"/>
        </w:rPr>
        <w:t>签订</w:t>
      </w:r>
      <w:bookmarkStart w:id="100" w:name="OLE_LINK38"/>
      <w:r>
        <w:rPr>
          <w:rFonts w:hint="eastAsia" w:ascii="方正仿宋_GBK" w:hAnsi="方正仿宋_GBK" w:eastAsia="方正仿宋_GBK" w:cs="方正仿宋_GBK"/>
          <w:color w:val="auto"/>
          <w:szCs w:val="24"/>
        </w:rPr>
        <w:t>或放弃中标</w:t>
      </w:r>
      <w:r>
        <w:rPr>
          <w:rFonts w:hint="eastAsia" w:ascii="方正仿宋_GBK" w:hAnsi="方正仿宋_GBK" w:eastAsia="方正仿宋_GBK" w:cs="方正仿宋_GBK"/>
          <w:color w:val="auto"/>
          <w:szCs w:val="24"/>
          <w:lang w:eastAsia="zh-CN"/>
        </w:rPr>
        <w:t>（</w:t>
      </w:r>
      <w:r>
        <w:rPr>
          <w:rFonts w:hint="eastAsia" w:ascii="方正仿宋_GBK" w:hAnsi="方正仿宋_GBK" w:eastAsia="方正仿宋_GBK" w:cs="方正仿宋_GBK"/>
          <w:color w:val="auto"/>
          <w:szCs w:val="24"/>
        </w:rPr>
        <w:t>成交</w:t>
      </w:r>
      <w:r>
        <w:rPr>
          <w:rFonts w:hint="eastAsia" w:ascii="方正仿宋_GBK" w:hAnsi="方正仿宋_GBK" w:eastAsia="方正仿宋_GBK" w:cs="方正仿宋_GBK"/>
          <w:color w:val="auto"/>
          <w:szCs w:val="24"/>
          <w:lang w:eastAsia="zh-CN"/>
        </w:rPr>
        <w:t>）</w:t>
      </w:r>
      <w:r>
        <w:rPr>
          <w:rFonts w:hint="eastAsia" w:ascii="方正仿宋_GBK" w:hAnsi="方正仿宋_GBK" w:eastAsia="方正仿宋_GBK" w:cs="方正仿宋_GBK"/>
          <w:color w:val="auto"/>
          <w:szCs w:val="24"/>
        </w:rPr>
        <w:t>资格</w:t>
      </w:r>
      <w:bookmarkEnd w:id="100"/>
      <w:r>
        <w:rPr>
          <w:rFonts w:hint="eastAsia" w:ascii="方正仿宋_GBK" w:hAnsi="方正仿宋_GBK" w:eastAsia="方正仿宋_GBK" w:cs="方正仿宋_GBK"/>
          <w:color w:val="auto"/>
          <w:szCs w:val="24"/>
          <w:lang w:eastAsia="zh-CN"/>
        </w:rPr>
        <w:t>，</w:t>
      </w:r>
      <w:r>
        <w:rPr>
          <w:rFonts w:hint="eastAsia" w:ascii="方正仿宋_GBK" w:hAnsi="方正仿宋_GBK" w:eastAsia="方正仿宋_GBK" w:cs="方正仿宋_GBK"/>
          <w:color w:val="auto"/>
          <w:szCs w:val="24"/>
        </w:rPr>
        <w:t>采购人可以按照评标</w:t>
      </w:r>
      <w:r>
        <w:rPr>
          <w:rFonts w:hint="eastAsia" w:ascii="方正仿宋_GBK" w:hAnsi="方正仿宋_GBK" w:eastAsia="方正仿宋_GBK" w:cs="方正仿宋_GBK"/>
          <w:color w:val="auto"/>
          <w:szCs w:val="24"/>
          <w:lang w:eastAsia="zh-CN"/>
        </w:rPr>
        <w:t>结果</w:t>
      </w:r>
      <w:r>
        <w:rPr>
          <w:rFonts w:hint="eastAsia" w:ascii="方正仿宋_GBK" w:hAnsi="方正仿宋_GBK" w:eastAsia="方正仿宋_GBK" w:cs="方正仿宋_GBK"/>
          <w:color w:val="auto"/>
          <w:szCs w:val="24"/>
        </w:rPr>
        <w:t>推荐的</w:t>
      </w:r>
      <w:r>
        <w:rPr>
          <w:rFonts w:hint="eastAsia" w:ascii="方正仿宋_GBK" w:hAnsi="方正仿宋_GBK" w:eastAsia="方正仿宋_GBK" w:cs="方正仿宋_GBK"/>
          <w:color w:val="auto"/>
          <w:szCs w:val="24"/>
          <w:lang w:eastAsia="zh-CN"/>
        </w:rPr>
        <w:t>中标（</w:t>
      </w:r>
      <w:r>
        <w:rPr>
          <w:rFonts w:hint="eastAsia" w:ascii="方正仿宋_GBK" w:hAnsi="方正仿宋_GBK" w:eastAsia="方正仿宋_GBK" w:cs="方正仿宋_GBK"/>
          <w:color w:val="auto"/>
          <w:szCs w:val="24"/>
        </w:rPr>
        <w:t>成交</w:t>
      </w:r>
      <w:r>
        <w:rPr>
          <w:rFonts w:hint="eastAsia" w:ascii="方正仿宋_GBK" w:hAnsi="方正仿宋_GBK" w:eastAsia="方正仿宋_GBK" w:cs="方正仿宋_GBK"/>
          <w:color w:val="auto"/>
          <w:szCs w:val="24"/>
          <w:lang w:eastAsia="zh-CN"/>
        </w:rPr>
        <w:t>）</w:t>
      </w:r>
      <w:r>
        <w:rPr>
          <w:rFonts w:hint="eastAsia" w:ascii="方正仿宋_GBK" w:hAnsi="方正仿宋_GBK" w:eastAsia="方正仿宋_GBK" w:cs="方正仿宋_GBK"/>
          <w:color w:val="auto"/>
          <w:szCs w:val="24"/>
        </w:rPr>
        <w:t>候选投标人顺序，确定排名下一位的候选人为</w:t>
      </w:r>
      <w:bookmarkStart w:id="101" w:name="OLE_LINK41"/>
      <w:r>
        <w:rPr>
          <w:rFonts w:hint="eastAsia" w:ascii="方正仿宋_GBK" w:hAnsi="方正仿宋_GBK" w:eastAsia="方正仿宋_GBK" w:cs="方正仿宋_GBK"/>
          <w:color w:val="auto"/>
          <w:szCs w:val="24"/>
          <w:lang w:eastAsia="zh-CN"/>
        </w:rPr>
        <w:t>中标（</w:t>
      </w:r>
      <w:r>
        <w:rPr>
          <w:rFonts w:hint="eastAsia" w:ascii="方正仿宋_GBK" w:hAnsi="方正仿宋_GBK" w:eastAsia="方正仿宋_GBK" w:cs="方正仿宋_GBK"/>
          <w:color w:val="auto"/>
          <w:szCs w:val="24"/>
        </w:rPr>
        <w:t>成交</w:t>
      </w:r>
      <w:r>
        <w:rPr>
          <w:rFonts w:hint="eastAsia" w:ascii="方正仿宋_GBK" w:hAnsi="方正仿宋_GBK" w:eastAsia="方正仿宋_GBK" w:cs="方正仿宋_GBK"/>
          <w:color w:val="auto"/>
          <w:szCs w:val="24"/>
          <w:lang w:eastAsia="zh-CN"/>
        </w:rPr>
        <w:t>）</w:t>
      </w:r>
      <w:bookmarkEnd w:id="101"/>
      <w:r>
        <w:rPr>
          <w:rFonts w:hint="eastAsia" w:ascii="方正仿宋_GBK" w:hAnsi="方正仿宋_GBK" w:eastAsia="方正仿宋_GBK" w:cs="方正仿宋_GBK"/>
          <w:color w:val="auto"/>
          <w:szCs w:val="24"/>
        </w:rPr>
        <w:t>供应商，也可以重新开展</w:t>
      </w:r>
      <w:r>
        <w:rPr>
          <w:rFonts w:hint="eastAsia" w:ascii="方正仿宋_GBK" w:hAnsi="方正仿宋_GBK" w:eastAsia="方正仿宋_GBK" w:cs="方正仿宋_GBK"/>
          <w:color w:val="auto"/>
          <w:szCs w:val="24"/>
          <w:lang w:eastAsia="zh-CN"/>
        </w:rPr>
        <w:t>遴选</w:t>
      </w:r>
      <w:r>
        <w:rPr>
          <w:rFonts w:hint="eastAsia" w:ascii="方正仿宋_GBK" w:hAnsi="方正仿宋_GBK" w:eastAsia="方正仿宋_GBK" w:cs="方正仿宋_GBK"/>
          <w:color w:val="auto"/>
          <w:szCs w:val="24"/>
        </w:rPr>
        <w:t>采购活动</w:t>
      </w:r>
      <w:r>
        <w:rPr>
          <w:rFonts w:hint="eastAsia" w:ascii="方正仿宋_GBK" w:hAnsi="方正仿宋_GBK" w:eastAsia="方正仿宋_GBK" w:cs="方正仿宋_GBK"/>
          <w:color w:val="auto"/>
          <w:szCs w:val="24"/>
          <w:lang w:eastAsia="zh-CN"/>
        </w:rPr>
        <w:t>，同时采购人有权追究该</w:t>
      </w:r>
      <w:bookmarkStart w:id="102" w:name="OLE_LINK40"/>
      <w:r>
        <w:rPr>
          <w:rFonts w:hint="eastAsia" w:ascii="方正仿宋_GBK" w:hAnsi="方正仿宋_GBK" w:eastAsia="方正仿宋_GBK" w:cs="方正仿宋_GBK"/>
          <w:color w:val="auto"/>
          <w:szCs w:val="24"/>
          <w:lang w:eastAsia="zh-CN"/>
        </w:rPr>
        <w:t>中标（</w:t>
      </w:r>
      <w:r>
        <w:rPr>
          <w:rFonts w:hint="eastAsia" w:ascii="方正仿宋_GBK" w:hAnsi="方正仿宋_GBK" w:eastAsia="方正仿宋_GBK" w:cs="方正仿宋_GBK"/>
          <w:color w:val="auto"/>
          <w:szCs w:val="24"/>
        </w:rPr>
        <w:t>成交</w:t>
      </w:r>
      <w:r>
        <w:rPr>
          <w:rFonts w:hint="eastAsia" w:ascii="方正仿宋_GBK" w:hAnsi="方正仿宋_GBK" w:eastAsia="方正仿宋_GBK" w:cs="方正仿宋_GBK"/>
          <w:color w:val="auto"/>
          <w:szCs w:val="24"/>
          <w:lang w:eastAsia="zh-CN"/>
        </w:rPr>
        <w:t>）</w:t>
      </w:r>
      <w:r>
        <w:rPr>
          <w:rFonts w:hint="eastAsia" w:ascii="方正仿宋_GBK" w:hAnsi="方正仿宋_GBK" w:eastAsia="方正仿宋_GBK" w:cs="方正仿宋_GBK"/>
          <w:color w:val="auto"/>
          <w:szCs w:val="24"/>
        </w:rPr>
        <w:t>供应商</w:t>
      </w:r>
      <w:bookmarkEnd w:id="102"/>
      <w:r>
        <w:rPr>
          <w:rFonts w:hint="eastAsia" w:ascii="方正仿宋_GBK" w:hAnsi="方正仿宋_GBK" w:eastAsia="方正仿宋_GBK" w:cs="方正仿宋_GBK"/>
          <w:color w:val="auto"/>
          <w:szCs w:val="24"/>
          <w:lang w:eastAsia="zh-CN"/>
        </w:rPr>
        <w:t>法律责任并列入医院不诚信供应商“黑名单”，</w:t>
      </w:r>
      <w:r>
        <w:rPr>
          <w:rFonts w:hint="eastAsia" w:ascii="方正仿宋_GBK" w:hAnsi="方正仿宋_GBK" w:eastAsia="方正仿宋_GBK" w:cs="方正仿宋_GBK"/>
          <w:b/>
          <w:bCs/>
          <w:color w:val="auto"/>
          <w:szCs w:val="24"/>
          <w:lang w:eastAsia="zh-CN"/>
        </w:rPr>
        <w:t>三年内</w:t>
      </w:r>
      <w:r>
        <w:rPr>
          <w:rFonts w:hint="eastAsia" w:ascii="方正仿宋_GBK" w:hAnsi="方正仿宋_GBK" w:eastAsia="方正仿宋_GBK" w:cs="方正仿宋_GBK"/>
          <w:color w:val="auto"/>
          <w:szCs w:val="24"/>
          <w:lang w:eastAsia="zh-CN"/>
        </w:rPr>
        <w:t>禁止其再次参与采购人有关项目</w:t>
      </w:r>
      <w:r>
        <w:rPr>
          <w:rFonts w:hint="eastAsia" w:ascii="方正仿宋_GBK" w:hAnsi="方正仿宋_GBK" w:eastAsia="方正仿宋_GBK" w:cs="方正仿宋_GBK"/>
          <w:color w:val="auto"/>
          <w:szCs w:val="24"/>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b/>
          <w:bCs/>
          <w:color w:val="auto"/>
          <w:kern w:val="2"/>
          <w:sz w:val="28"/>
          <w:szCs w:val="28"/>
          <w:lang w:val="en-US" w:eastAsia="zh-CN" w:bidi="ar-SA"/>
        </w:rPr>
        <w:t>二、</w:t>
      </w:r>
      <w:r>
        <w:rPr>
          <w:rFonts w:hint="eastAsia" w:ascii="方正仿宋_GBK" w:hAnsi="方正仿宋_GBK" w:eastAsia="方正仿宋_GBK" w:cs="方正仿宋_GBK"/>
          <w:b/>
          <w:bCs/>
          <w:color w:val="auto"/>
          <w:sz w:val="28"/>
          <w:szCs w:val="28"/>
          <w:lang w:eastAsia="zh-CN"/>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参与</w:t>
      </w:r>
      <w:r>
        <w:rPr>
          <w:rFonts w:hint="eastAsia" w:ascii="方正仿宋_GBK" w:hAnsi="方正仿宋_GBK" w:eastAsia="方正仿宋_GBK" w:cs="方正仿宋_GBK"/>
          <w:color w:val="auto"/>
          <w:sz w:val="24"/>
          <w:szCs w:val="24"/>
          <w:lang w:eastAsia="zh-CN"/>
        </w:rPr>
        <w:t>本项目遴选</w:t>
      </w:r>
      <w:r>
        <w:rPr>
          <w:rFonts w:hint="eastAsia" w:ascii="方正仿宋_GBK" w:hAnsi="方正仿宋_GBK" w:eastAsia="方正仿宋_GBK" w:cs="方正仿宋_GBK"/>
          <w:color w:val="auto"/>
          <w:sz w:val="24"/>
          <w:szCs w:val="24"/>
        </w:rPr>
        <w:t>的投标人应</w:t>
      </w:r>
      <w:r>
        <w:rPr>
          <w:rFonts w:hint="eastAsia" w:ascii="方正仿宋_GBK" w:hAnsi="方正仿宋_GBK" w:eastAsia="方正仿宋_GBK" w:cs="方正仿宋_GBK"/>
          <w:color w:val="auto"/>
          <w:sz w:val="24"/>
          <w:szCs w:val="24"/>
          <w:lang w:eastAsia="zh-CN"/>
        </w:rPr>
        <w:t>自行</w:t>
      </w:r>
      <w:r>
        <w:rPr>
          <w:rFonts w:hint="eastAsia" w:ascii="方正仿宋_GBK" w:hAnsi="方正仿宋_GBK" w:eastAsia="方正仿宋_GBK" w:cs="方正仿宋_GBK"/>
          <w:color w:val="auto"/>
          <w:sz w:val="24"/>
          <w:szCs w:val="24"/>
        </w:rPr>
        <w:t>承担其编制响应文件与递交响应文件所涉及的一切费用，不论</w:t>
      </w:r>
      <w:r>
        <w:rPr>
          <w:rFonts w:hint="eastAsia" w:ascii="方正仿宋_GBK" w:hAnsi="方正仿宋_GBK" w:eastAsia="方正仿宋_GBK" w:cs="方正仿宋_GBK"/>
          <w:color w:val="auto"/>
          <w:sz w:val="24"/>
          <w:szCs w:val="24"/>
          <w:lang w:eastAsia="zh-CN"/>
        </w:rPr>
        <w:t>遴选最终</w:t>
      </w:r>
      <w:r>
        <w:rPr>
          <w:rFonts w:hint="eastAsia" w:ascii="方正仿宋_GBK" w:hAnsi="方正仿宋_GBK" w:eastAsia="方正仿宋_GBK" w:cs="方正仿宋_GBK"/>
          <w:color w:val="auto"/>
          <w:sz w:val="24"/>
          <w:szCs w:val="24"/>
        </w:rPr>
        <w:t>结果如何，采购人在任何情况下</w:t>
      </w:r>
      <w:r>
        <w:rPr>
          <w:rFonts w:hint="eastAsia" w:ascii="方正仿宋_GBK" w:hAnsi="方正仿宋_GBK" w:eastAsia="方正仿宋_GBK" w:cs="方正仿宋_GBK"/>
          <w:color w:val="auto"/>
          <w:sz w:val="24"/>
          <w:szCs w:val="24"/>
          <w:lang w:eastAsia="zh-CN"/>
        </w:rPr>
        <w:t>均</w:t>
      </w:r>
      <w:r>
        <w:rPr>
          <w:rFonts w:hint="eastAsia" w:ascii="方正仿宋_GBK" w:hAnsi="方正仿宋_GBK" w:eastAsia="方正仿宋_GBK" w:cs="方正仿宋_GBK"/>
          <w:color w:val="auto"/>
          <w:sz w:val="24"/>
          <w:szCs w:val="24"/>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2"/>
          <w:sz w:val="28"/>
          <w:szCs w:val="28"/>
          <w:lang w:val="en-US" w:eastAsia="zh-CN" w:bidi="ar-SA"/>
        </w:rPr>
        <w:t>三、</w:t>
      </w:r>
      <w:r>
        <w:rPr>
          <w:rFonts w:hint="eastAsia" w:ascii="方正仿宋_GBK" w:hAnsi="方正仿宋_GBK" w:eastAsia="方正仿宋_GBK" w:cs="方正仿宋_GBK"/>
          <w:b/>
          <w:bCs/>
          <w:color w:val="auto"/>
          <w:sz w:val="28"/>
          <w:szCs w:val="28"/>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auto"/>
          <w:sz w:val="24"/>
          <w:szCs w:val="24"/>
        </w:rPr>
      </w:pPr>
      <w:bookmarkStart w:id="103" w:name="OLE_LINK43"/>
      <w:r>
        <w:rPr>
          <w:rFonts w:hint="eastAsia" w:ascii="方正仿宋_GBK" w:hAnsi="方正仿宋_GBK" w:eastAsia="方正仿宋_GBK" w:cs="方正仿宋_GBK"/>
          <w:color w:val="auto"/>
          <w:sz w:val="24"/>
          <w:szCs w:val="24"/>
        </w:rPr>
        <w:t>（一）</w:t>
      </w:r>
      <w:bookmarkEnd w:id="103"/>
      <w:r>
        <w:rPr>
          <w:rFonts w:hint="eastAsia" w:ascii="方正仿宋_GBK" w:hAnsi="方正仿宋_GBK" w:eastAsia="方正仿宋_GBK" w:cs="方正仿宋_GBK"/>
          <w:color w:val="auto"/>
          <w:sz w:val="24"/>
          <w:szCs w:val="24"/>
        </w:rPr>
        <w:t>遴选公告文件是</w:t>
      </w:r>
      <w:r>
        <w:rPr>
          <w:rFonts w:hint="eastAsia" w:ascii="方正仿宋_GBK" w:hAnsi="方正仿宋_GBK" w:eastAsia="方正仿宋_GBK" w:cs="方正仿宋_GBK"/>
          <w:color w:val="auto"/>
          <w:sz w:val="24"/>
          <w:szCs w:val="24"/>
          <w:lang w:eastAsia="zh-CN"/>
        </w:rPr>
        <w:t>投标人</w:t>
      </w:r>
      <w:r>
        <w:rPr>
          <w:rFonts w:hint="eastAsia" w:ascii="方正仿宋_GBK" w:hAnsi="方正仿宋_GBK" w:eastAsia="方正仿宋_GBK" w:cs="方正仿宋_GBK"/>
          <w:color w:val="auto"/>
          <w:sz w:val="24"/>
          <w:szCs w:val="24"/>
        </w:rPr>
        <w:t>递交</w:t>
      </w:r>
      <w:r>
        <w:rPr>
          <w:rFonts w:hint="eastAsia" w:ascii="方正仿宋_GBK" w:hAnsi="方正仿宋_GBK" w:eastAsia="方正仿宋_GBK" w:cs="方正仿宋_GBK"/>
          <w:color w:val="auto"/>
          <w:sz w:val="24"/>
          <w:szCs w:val="24"/>
          <w:lang w:eastAsia="zh-CN"/>
        </w:rPr>
        <w:t>响应文件</w:t>
      </w:r>
      <w:r>
        <w:rPr>
          <w:rFonts w:hint="eastAsia" w:ascii="方正仿宋_GBK" w:hAnsi="方正仿宋_GBK" w:eastAsia="方正仿宋_GBK" w:cs="方正仿宋_GBK"/>
          <w:color w:val="auto"/>
          <w:sz w:val="24"/>
          <w:szCs w:val="24"/>
        </w:rPr>
        <w:t>、报价及资质文件的依据。遴选公告文件由</w:t>
      </w:r>
      <w:r>
        <w:rPr>
          <w:rFonts w:hint="eastAsia" w:ascii="方正仿宋_GBK" w:hAnsi="方正仿宋_GBK" w:eastAsia="方正仿宋_GBK" w:cs="方正仿宋_GBK"/>
          <w:b/>
          <w:bCs/>
          <w:color w:val="auto"/>
          <w:sz w:val="24"/>
          <w:szCs w:val="24"/>
          <w:highlight w:val="none"/>
          <w:u w:val="single"/>
        </w:rPr>
        <w:t>遴选邀请书，项目</w:t>
      </w:r>
      <w:r>
        <w:rPr>
          <w:rFonts w:hint="eastAsia" w:ascii="方正仿宋_GBK" w:hAnsi="方正仿宋_GBK" w:eastAsia="方正仿宋_GBK" w:cs="方正仿宋_GBK"/>
          <w:b/>
          <w:bCs/>
          <w:color w:val="auto"/>
          <w:sz w:val="24"/>
          <w:szCs w:val="24"/>
          <w:highlight w:val="none"/>
          <w:u w:val="single"/>
          <w:lang w:eastAsia="zh-CN"/>
        </w:rPr>
        <w:t>技术（质量）要求，</w:t>
      </w:r>
      <w:r>
        <w:rPr>
          <w:rFonts w:hint="eastAsia" w:ascii="方正仿宋_GBK" w:hAnsi="方正仿宋_GBK" w:eastAsia="方正仿宋_GBK" w:cs="方正仿宋_GBK"/>
          <w:b/>
          <w:bCs/>
          <w:color w:val="auto"/>
          <w:sz w:val="24"/>
          <w:szCs w:val="24"/>
          <w:highlight w:val="none"/>
          <w:u w:val="single"/>
        </w:rPr>
        <w:t>商务要求，</w:t>
      </w:r>
      <w:r>
        <w:rPr>
          <w:rFonts w:hint="eastAsia" w:ascii="方正仿宋_GBK" w:hAnsi="方正仿宋_GBK" w:eastAsia="方正仿宋_GBK" w:cs="方正仿宋_GBK"/>
          <w:b/>
          <w:bCs/>
          <w:color w:val="auto"/>
          <w:sz w:val="24"/>
          <w:szCs w:val="24"/>
          <w:highlight w:val="none"/>
          <w:u w:val="single"/>
          <w:lang w:val="en-US" w:eastAsia="zh-CN"/>
        </w:rPr>
        <w:t>采购程序及方法、评审标准、无效响应和采购终止，</w:t>
      </w:r>
      <w:r>
        <w:rPr>
          <w:rFonts w:hint="eastAsia" w:ascii="方正仿宋_GBK" w:hAnsi="方正仿宋_GBK" w:eastAsia="方正仿宋_GBK" w:cs="方正仿宋_GBK"/>
          <w:b/>
          <w:bCs/>
          <w:color w:val="auto"/>
          <w:sz w:val="24"/>
          <w:szCs w:val="24"/>
          <w:highlight w:val="none"/>
          <w:u w:val="single"/>
          <w:lang w:eastAsia="zh-CN"/>
        </w:rPr>
        <w:t>投标</w:t>
      </w:r>
      <w:r>
        <w:rPr>
          <w:rFonts w:hint="eastAsia" w:ascii="方正仿宋_GBK" w:hAnsi="方正仿宋_GBK" w:eastAsia="方正仿宋_GBK" w:cs="方正仿宋_GBK"/>
          <w:b/>
          <w:bCs/>
          <w:color w:val="auto"/>
          <w:sz w:val="24"/>
          <w:szCs w:val="24"/>
          <w:highlight w:val="none"/>
          <w:u w:val="single"/>
        </w:rPr>
        <w:t>人须知，</w:t>
      </w:r>
      <w:r>
        <w:rPr>
          <w:rFonts w:hint="eastAsia" w:ascii="方正仿宋_GBK" w:hAnsi="方正仿宋_GBK" w:eastAsia="方正仿宋_GBK" w:cs="方正仿宋_GBK"/>
          <w:b/>
          <w:bCs/>
          <w:color w:val="auto"/>
          <w:sz w:val="24"/>
          <w:szCs w:val="24"/>
          <w:highlight w:val="none"/>
          <w:u w:val="single"/>
          <w:lang w:val="en-US" w:eastAsia="zh-CN"/>
        </w:rPr>
        <w:t>响应（报名）文件格式</w:t>
      </w:r>
      <w:r>
        <w:rPr>
          <w:rFonts w:hint="eastAsia" w:ascii="方正仿宋_GBK" w:hAnsi="方正仿宋_GBK" w:eastAsia="方正仿宋_GBK" w:cs="方正仿宋_GBK"/>
          <w:color w:val="auto"/>
          <w:sz w:val="24"/>
          <w:szCs w:val="24"/>
        </w:rPr>
        <w:t>组成。</w:t>
      </w:r>
    </w:p>
    <w:p w14:paraId="02D1CC44">
      <w:pPr>
        <w:spacing w:line="240" w:lineRule="auto"/>
        <w:ind w:firstLine="480"/>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rPr>
        <w:t>（三）本遴选公告补遗文件（如果有）</w:t>
      </w:r>
      <w:r>
        <w:rPr>
          <w:rFonts w:hint="eastAsia" w:ascii="方正仿宋_GBK" w:hAnsi="方正仿宋_GBK" w:eastAsia="方正仿宋_GBK" w:cs="方正仿宋_GBK"/>
          <w:color w:val="auto"/>
          <w:szCs w:val="24"/>
          <w:lang w:eastAsia="zh-CN"/>
        </w:rPr>
        <w:t>，</w:t>
      </w:r>
      <w:r>
        <w:rPr>
          <w:rFonts w:hint="eastAsia" w:ascii="方正仿宋_GBK" w:hAnsi="方正仿宋_GBK" w:eastAsia="方正仿宋_GBK" w:cs="方正仿宋_GBK"/>
          <w:color w:val="auto"/>
          <w:szCs w:val="24"/>
        </w:rPr>
        <w:t>一律在重庆医科大学附属</w:t>
      </w:r>
      <w:r>
        <w:rPr>
          <w:rFonts w:hint="eastAsia" w:ascii="方正仿宋_GBK" w:hAnsi="方正仿宋_GBK" w:eastAsia="方正仿宋_GBK" w:cs="方正仿宋_GBK"/>
          <w:color w:val="auto"/>
          <w:szCs w:val="24"/>
          <w:lang w:eastAsia="zh-CN"/>
        </w:rPr>
        <w:t>康复</w:t>
      </w:r>
      <w:r>
        <w:rPr>
          <w:rFonts w:hint="eastAsia" w:ascii="方正仿宋_GBK" w:hAnsi="方正仿宋_GBK" w:eastAsia="方正仿宋_GBK" w:cs="方正仿宋_GBK"/>
          <w:color w:val="auto"/>
          <w:szCs w:val="24"/>
        </w:rPr>
        <w:t>医院官网（</w:t>
      </w:r>
      <w:r>
        <w:rPr>
          <w:rFonts w:hint="eastAsia" w:ascii="方正仿宋_GBK" w:hAnsi="方正仿宋_GBK" w:eastAsia="方正仿宋_GBK" w:cs="方正仿宋_GBK"/>
          <w:color w:val="auto"/>
          <w:szCs w:val="24"/>
          <w:lang w:val="en-US" w:eastAsia="zh-CN"/>
        </w:rPr>
        <w:t>https://www.rhcqmu.com/</w:t>
      </w:r>
      <w:r>
        <w:rPr>
          <w:rFonts w:hint="eastAsia" w:ascii="方正仿宋_GBK" w:hAnsi="方正仿宋_GBK" w:eastAsia="方正仿宋_GBK" w:cs="方正仿宋_GBK"/>
          <w:color w:val="auto"/>
          <w:szCs w:val="24"/>
        </w:rPr>
        <w:t>）</w:t>
      </w:r>
      <w:r>
        <w:rPr>
          <w:rFonts w:hint="eastAsia" w:ascii="方正仿宋_GBK" w:hAnsi="方正仿宋_GBK" w:eastAsia="方正仿宋_GBK" w:cs="方正仿宋_GBK"/>
          <w:color w:val="auto"/>
          <w:szCs w:val="24"/>
          <w:lang w:eastAsia="zh-CN"/>
        </w:rPr>
        <w:t>及</w:t>
      </w:r>
      <w:r>
        <w:rPr>
          <w:rFonts w:hint="eastAsia" w:ascii="方正仿宋_GBK" w:hAnsi="方正仿宋_GBK" w:eastAsia="方正仿宋_GBK" w:cs="方正仿宋_GBK"/>
          <w:color w:val="auto"/>
          <w:szCs w:val="24"/>
        </w:rPr>
        <w:t>行采家（https://www.gec123.com/）发布，请各</w:t>
      </w:r>
      <w:r>
        <w:rPr>
          <w:rFonts w:hint="eastAsia" w:ascii="方正仿宋_GBK" w:hAnsi="方正仿宋_GBK" w:eastAsia="方正仿宋_GBK" w:cs="方正仿宋_GBK"/>
          <w:color w:val="auto"/>
          <w:szCs w:val="24"/>
          <w:lang w:eastAsia="zh-CN"/>
        </w:rPr>
        <w:t>投标</w:t>
      </w:r>
      <w:r>
        <w:rPr>
          <w:rFonts w:hint="eastAsia" w:ascii="方正仿宋_GBK" w:hAnsi="方正仿宋_GBK" w:eastAsia="方正仿宋_GBK" w:cs="方正仿宋_GBK"/>
          <w:color w:val="auto"/>
          <w:szCs w:val="24"/>
        </w:rPr>
        <w:t>人</w:t>
      </w:r>
      <w:r>
        <w:rPr>
          <w:rFonts w:hint="eastAsia" w:ascii="方正仿宋_GBK" w:hAnsi="方正仿宋_GBK" w:eastAsia="方正仿宋_GBK" w:cs="方正仿宋_GBK"/>
          <w:color w:val="auto"/>
          <w:szCs w:val="24"/>
          <w:lang w:eastAsia="zh-CN"/>
        </w:rPr>
        <w:t>注意关注并自行</w:t>
      </w:r>
      <w:r>
        <w:rPr>
          <w:rFonts w:hint="eastAsia" w:ascii="方正仿宋_GBK" w:hAnsi="方正仿宋_GBK" w:eastAsia="方正仿宋_GBK" w:cs="方正仿宋_GBK"/>
          <w:color w:val="auto"/>
          <w:szCs w:val="24"/>
        </w:rPr>
        <w:t>下载；无论</w:t>
      </w:r>
      <w:r>
        <w:rPr>
          <w:rFonts w:hint="eastAsia" w:ascii="方正仿宋_GBK" w:hAnsi="方正仿宋_GBK" w:eastAsia="方正仿宋_GBK" w:cs="方正仿宋_GBK"/>
          <w:color w:val="auto"/>
          <w:szCs w:val="24"/>
          <w:lang w:eastAsia="zh-CN"/>
        </w:rPr>
        <w:t>投标</w:t>
      </w:r>
      <w:r>
        <w:rPr>
          <w:rFonts w:hint="eastAsia" w:ascii="方正仿宋_GBK" w:hAnsi="方正仿宋_GBK" w:eastAsia="方正仿宋_GBK" w:cs="方正仿宋_GBK"/>
          <w:color w:val="auto"/>
          <w:szCs w:val="24"/>
        </w:rPr>
        <w:t>人下载与否，均视同</w:t>
      </w:r>
      <w:r>
        <w:rPr>
          <w:rFonts w:hint="eastAsia" w:ascii="方正仿宋_GBK" w:hAnsi="方正仿宋_GBK" w:eastAsia="方正仿宋_GBK" w:cs="方正仿宋_GBK"/>
          <w:color w:val="auto"/>
          <w:szCs w:val="24"/>
          <w:lang w:eastAsia="zh-CN"/>
        </w:rPr>
        <w:t>投标</w:t>
      </w:r>
      <w:r>
        <w:rPr>
          <w:rFonts w:hint="eastAsia" w:ascii="方正仿宋_GBK" w:hAnsi="方正仿宋_GBK" w:eastAsia="方正仿宋_GBK" w:cs="方正仿宋_GBK"/>
          <w:color w:val="auto"/>
          <w:szCs w:val="24"/>
        </w:rPr>
        <w:t>人已知晓本项目遴选公告补遗文件的内容。</w:t>
      </w:r>
    </w:p>
    <w:p w14:paraId="71F75F0C">
      <w:pPr>
        <w:spacing w:line="240" w:lineRule="auto"/>
        <w:ind w:firstLine="480"/>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四、</w:t>
      </w:r>
      <w:r>
        <w:rPr>
          <w:rFonts w:hint="eastAsia" w:ascii="方正仿宋_GBK" w:hAnsi="方正仿宋_GBK" w:eastAsia="方正仿宋_GBK" w:cs="方正仿宋_GBK"/>
          <w:b/>
          <w:bCs/>
          <w:color w:val="auto"/>
          <w:sz w:val="28"/>
          <w:szCs w:val="28"/>
          <w:lang w:eastAsia="zh-CN"/>
        </w:rPr>
        <w:t>响应</w:t>
      </w:r>
      <w:r>
        <w:rPr>
          <w:rFonts w:hint="eastAsia" w:ascii="方正仿宋_GBK" w:hAnsi="方正仿宋_GBK" w:eastAsia="方正仿宋_GBK" w:cs="方正仿宋_GBK"/>
          <w:b/>
          <w:bCs/>
          <w:color w:val="auto"/>
          <w:sz w:val="28"/>
          <w:szCs w:val="28"/>
        </w:rPr>
        <w:t>文件</w:t>
      </w:r>
    </w:p>
    <w:p w14:paraId="546A0AF8">
      <w:pPr>
        <w:spacing w:line="240" w:lineRule="auto"/>
        <w:ind w:firstLine="480"/>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 w:val="24"/>
          <w:szCs w:val="24"/>
        </w:rPr>
        <w:t>（一）</w:t>
      </w:r>
      <w:r>
        <w:rPr>
          <w:rFonts w:hint="eastAsia" w:ascii="方正仿宋_GBK" w:hAnsi="方正仿宋_GBK" w:eastAsia="方正仿宋_GBK" w:cs="方正仿宋_GBK"/>
          <w:color w:val="auto"/>
          <w:szCs w:val="24"/>
          <w:lang w:eastAsia="zh-CN"/>
        </w:rPr>
        <w:t>投标</w:t>
      </w:r>
      <w:r>
        <w:rPr>
          <w:rFonts w:hint="eastAsia" w:ascii="方正仿宋_GBK" w:hAnsi="方正仿宋_GBK" w:eastAsia="方正仿宋_GBK" w:cs="方正仿宋_GBK"/>
          <w:color w:val="auto"/>
          <w:szCs w:val="24"/>
        </w:rPr>
        <w:t>人应当按照遴选公告文件的要求编制</w:t>
      </w:r>
      <w:r>
        <w:rPr>
          <w:rFonts w:hint="eastAsia" w:ascii="方正仿宋_GBK" w:hAnsi="方正仿宋_GBK" w:eastAsia="方正仿宋_GBK" w:cs="方正仿宋_GBK"/>
          <w:color w:val="auto"/>
          <w:szCs w:val="24"/>
          <w:lang w:eastAsia="zh-CN"/>
        </w:rPr>
        <w:t>响应</w:t>
      </w:r>
      <w:r>
        <w:rPr>
          <w:rFonts w:hint="eastAsia" w:ascii="方正仿宋_GBK" w:hAnsi="方正仿宋_GBK" w:eastAsia="方正仿宋_GBK" w:cs="方正仿宋_GBK"/>
          <w:color w:val="auto"/>
          <w:szCs w:val="24"/>
        </w:rPr>
        <w:t>文件并对遴选公告文件提出的要求和条件作出实质性响应，</w:t>
      </w: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auto"/>
          <w:highlight w:val="none"/>
          <w:lang w:eastAsia="zh-CN"/>
        </w:rPr>
      </w:pPr>
      <w:r>
        <w:rPr>
          <w:rFonts w:hint="eastAsia" w:ascii="方正仿宋_GBK" w:hAnsi="方正仿宋_GBK" w:eastAsia="方正仿宋_GBK" w:cs="方正仿宋_GBK"/>
          <w:b w:val="0"/>
          <w:bCs w:val="0"/>
          <w:color w:val="auto"/>
          <w:highlight w:val="none"/>
          <w:lang w:eastAsia="zh-CN"/>
        </w:rPr>
        <w:t>响应文件组成：</w:t>
      </w:r>
    </w:p>
    <w:p w14:paraId="5D01CDAA">
      <w:pPr>
        <w:spacing w:line="240" w:lineRule="auto"/>
        <w:ind w:firstLine="480"/>
        <w:rPr>
          <w:rFonts w:hint="eastAsia" w:ascii="方正仿宋_GBK" w:hAnsi="方正仿宋_GBK" w:eastAsia="方正仿宋_GBK" w:cs="方正仿宋_GBK"/>
          <w:color w:val="auto"/>
          <w:szCs w:val="24"/>
          <w:highlight w:val="none"/>
        </w:rPr>
      </w:pPr>
      <w:r>
        <w:rPr>
          <w:rFonts w:hint="eastAsia" w:ascii="方正仿宋_GBK" w:hAnsi="方正仿宋_GBK" w:eastAsia="方正仿宋_GBK" w:cs="方正仿宋_GBK"/>
          <w:color w:val="auto"/>
          <w:szCs w:val="24"/>
          <w:highlight w:val="none"/>
          <w:lang w:eastAsia="zh-CN"/>
        </w:rPr>
        <w:t>响应文件</w:t>
      </w:r>
      <w:r>
        <w:rPr>
          <w:rFonts w:hint="eastAsia" w:ascii="方正仿宋_GBK" w:hAnsi="方正仿宋_GBK" w:eastAsia="方正仿宋_GBK" w:cs="方正仿宋_GBK"/>
          <w:color w:val="auto"/>
          <w:szCs w:val="24"/>
          <w:highlight w:val="none"/>
        </w:rPr>
        <w:t>由第</w:t>
      </w:r>
      <w:r>
        <w:rPr>
          <w:rFonts w:hint="eastAsia" w:ascii="方正仿宋_GBK" w:hAnsi="方正仿宋_GBK" w:eastAsia="方正仿宋_GBK" w:cs="方正仿宋_GBK"/>
          <w:color w:val="auto"/>
          <w:szCs w:val="24"/>
          <w:highlight w:val="none"/>
          <w:lang w:eastAsia="zh-CN"/>
        </w:rPr>
        <w:t>六</w:t>
      </w:r>
      <w:r>
        <w:rPr>
          <w:rFonts w:hint="eastAsia" w:ascii="方正仿宋_GBK" w:hAnsi="方正仿宋_GBK" w:eastAsia="方正仿宋_GBK" w:cs="方正仿宋_GBK"/>
          <w:color w:val="auto"/>
          <w:szCs w:val="24"/>
          <w:highlight w:val="none"/>
        </w:rPr>
        <w:t>篇“</w:t>
      </w:r>
      <w:r>
        <w:rPr>
          <w:rFonts w:hint="eastAsia" w:ascii="方正仿宋_GBK" w:hAnsi="方正仿宋_GBK" w:eastAsia="方正仿宋_GBK" w:cs="方正仿宋_GBK"/>
          <w:color w:val="auto"/>
          <w:szCs w:val="24"/>
          <w:highlight w:val="none"/>
          <w:lang w:eastAsia="zh-CN"/>
        </w:rPr>
        <w:t>响应文件</w:t>
      </w:r>
      <w:r>
        <w:rPr>
          <w:rFonts w:hint="eastAsia" w:ascii="方正仿宋_GBK" w:hAnsi="方正仿宋_GBK" w:eastAsia="方正仿宋_GBK" w:cs="方正仿宋_GBK"/>
          <w:color w:val="auto"/>
          <w:szCs w:val="24"/>
          <w:highlight w:val="none"/>
        </w:rPr>
        <w:t>格式”规定的部分和</w:t>
      </w:r>
      <w:r>
        <w:rPr>
          <w:rFonts w:hint="eastAsia" w:ascii="方正仿宋_GBK" w:hAnsi="方正仿宋_GBK" w:eastAsia="方正仿宋_GBK" w:cs="方正仿宋_GBK"/>
          <w:color w:val="auto"/>
          <w:szCs w:val="24"/>
          <w:highlight w:val="none"/>
          <w:lang w:eastAsia="zh-CN"/>
        </w:rPr>
        <w:t>投标</w:t>
      </w:r>
      <w:r>
        <w:rPr>
          <w:rFonts w:hint="eastAsia" w:ascii="方正仿宋_GBK" w:hAnsi="方正仿宋_GBK" w:eastAsia="方正仿宋_GBK" w:cs="方正仿宋_GBK"/>
          <w:color w:val="auto"/>
          <w:szCs w:val="24"/>
          <w:highlight w:val="none"/>
        </w:rPr>
        <w:t>人所作的一切有效补充、修改和承诺等文件组成，</w:t>
      </w:r>
      <w:r>
        <w:rPr>
          <w:rFonts w:hint="eastAsia" w:ascii="方正仿宋_GBK" w:hAnsi="方正仿宋_GBK" w:eastAsia="方正仿宋_GBK" w:cs="方正仿宋_GBK"/>
          <w:color w:val="auto"/>
          <w:szCs w:val="24"/>
          <w:highlight w:val="none"/>
          <w:lang w:eastAsia="zh-CN"/>
        </w:rPr>
        <w:t>投标</w:t>
      </w:r>
      <w:r>
        <w:rPr>
          <w:rFonts w:hint="eastAsia" w:ascii="方正仿宋_GBK" w:hAnsi="方正仿宋_GBK" w:eastAsia="方正仿宋_GBK" w:cs="方正仿宋_GBK"/>
          <w:color w:val="auto"/>
          <w:szCs w:val="24"/>
          <w:highlight w:val="none"/>
        </w:rPr>
        <w:t>人应按照第</w:t>
      </w:r>
      <w:r>
        <w:rPr>
          <w:rFonts w:hint="eastAsia" w:ascii="方正仿宋_GBK" w:hAnsi="方正仿宋_GBK" w:eastAsia="方正仿宋_GBK" w:cs="方正仿宋_GBK"/>
          <w:color w:val="auto"/>
          <w:szCs w:val="24"/>
          <w:highlight w:val="none"/>
          <w:lang w:eastAsia="zh-CN"/>
        </w:rPr>
        <w:t>六</w:t>
      </w:r>
      <w:r>
        <w:rPr>
          <w:rFonts w:hint="eastAsia" w:ascii="方正仿宋_GBK" w:hAnsi="方正仿宋_GBK" w:eastAsia="方正仿宋_GBK" w:cs="方正仿宋_GBK"/>
          <w:color w:val="auto"/>
          <w:szCs w:val="24"/>
          <w:highlight w:val="none"/>
        </w:rPr>
        <w:t>篇“</w:t>
      </w:r>
      <w:r>
        <w:rPr>
          <w:rFonts w:hint="eastAsia" w:ascii="方正仿宋_GBK" w:hAnsi="方正仿宋_GBK" w:eastAsia="方正仿宋_GBK" w:cs="方正仿宋_GBK"/>
          <w:color w:val="auto"/>
          <w:szCs w:val="24"/>
          <w:highlight w:val="none"/>
          <w:lang w:eastAsia="zh-CN"/>
        </w:rPr>
        <w:t>响应文件</w:t>
      </w:r>
      <w:r>
        <w:rPr>
          <w:rFonts w:hint="eastAsia" w:ascii="方正仿宋_GBK" w:hAnsi="方正仿宋_GBK" w:eastAsia="方正仿宋_GBK" w:cs="方正仿宋_GBK"/>
          <w:color w:val="auto"/>
          <w:szCs w:val="24"/>
          <w:highlight w:val="none"/>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auto"/>
          <w:szCs w:val="24"/>
        </w:rPr>
      </w:pPr>
      <w:r>
        <w:rPr>
          <w:rFonts w:hint="eastAsia" w:ascii="方正仿宋_GBK" w:hAnsi="方正仿宋_GBK" w:eastAsia="方正仿宋_GBK" w:cs="方正仿宋_GBK"/>
          <w:color w:val="auto"/>
          <w:szCs w:val="24"/>
        </w:rPr>
        <w:t>（二）</w:t>
      </w: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bCs/>
          <w:color w:val="auto"/>
          <w:szCs w:val="24"/>
        </w:rPr>
        <w:t>的份数和签署</w:t>
      </w:r>
    </w:p>
    <w:p w14:paraId="1F4D4E58">
      <w:pPr>
        <w:spacing w:line="240" w:lineRule="auto"/>
        <w:ind w:firstLine="480"/>
        <w:rPr>
          <w:rFonts w:hint="eastAsia" w:ascii="方正仿宋_GBK" w:hAnsi="方正仿宋_GBK" w:eastAsia="方正仿宋_GBK" w:cs="方正仿宋_GBK"/>
          <w:b/>
          <w:bCs/>
          <w:color w:val="auto"/>
          <w:szCs w:val="24"/>
        </w:rPr>
      </w:pPr>
      <w:r>
        <w:rPr>
          <w:rFonts w:hint="eastAsia" w:ascii="方正仿宋_GBK" w:hAnsi="方正仿宋_GBK" w:eastAsia="方正仿宋_GBK" w:cs="方正仿宋_GBK"/>
          <w:b/>
          <w:bCs/>
          <w:color w:val="auto"/>
          <w:szCs w:val="24"/>
        </w:rPr>
        <w:t>1.</w:t>
      </w:r>
      <w:bookmarkStart w:id="104" w:name="OLE_LINK70"/>
      <w:r>
        <w:rPr>
          <w:rFonts w:hint="eastAsia" w:ascii="方正仿宋_GBK" w:hAnsi="方正仿宋_GBK" w:eastAsia="方正仿宋_GBK" w:cs="方正仿宋_GBK"/>
          <w:b/>
          <w:bCs/>
          <w:color w:val="auto"/>
          <w:szCs w:val="24"/>
          <w:lang w:eastAsia="zh-CN"/>
        </w:rPr>
        <w:t>响应文件</w:t>
      </w:r>
      <w:r>
        <w:rPr>
          <w:rFonts w:hint="eastAsia" w:ascii="方正仿宋_GBK" w:hAnsi="方正仿宋_GBK" w:eastAsia="方正仿宋_GBK" w:cs="方正仿宋_GBK"/>
          <w:b/>
          <w:bCs/>
          <w:color w:val="auto"/>
          <w:szCs w:val="24"/>
        </w:rPr>
        <w:t>纸质版正</w:t>
      </w:r>
      <w:r>
        <w:rPr>
          <w:rFonts w:hint="eastAsia" w:ascii="方正仿宋_GBK" w:hAnsi="方正仿宋_GBK" w:eastAsia="方正仿宋_GBK" w:cs="方正仿宋_GBK"/>
          <w:b/>
          <w:bCs/>
          <w:color w:val="auto"/>
          <w:szCs w:val="24"/>
          <w:lang w:eastAsia="zh-CN"/>
        </w:rPr>
        <w:t>本一份、</w:t>
      </w:r>
      <w:r>
        <w:rPr>
          <w:rFonts w:hint="eastAsia" w:ascii="方正仿宋_GBK" w:hAnsi="方正仿宋_GBK" w:eastAsia="方正仿宋_GBK" w:cs="方正仿宋_GBK"/>
          <w:b/>
          <w:bCs/>
          <w:color w:val="auto"/>
          <w:szCs w:val="24"/>
        </w:rPr>
        <w:t>副本</w:t>
      </w:r>
      <w:r>
        <w:rPr>
          <w:rFonts w:hint="eastAsia" w:ascii="方正仿宋_GBK" w:hAnsi="方正仿宋_GBK" w:eastAsia="方正仿宋_GBK" w:cs="方正仿宋_GBK"/>
          <w:b/>
          <w:bCs/>
          <w:color w:val="auto"/>
          <w:szCs w:val="24"/>
          <w:lang w:eastAsia="zh-CN"/>
        </w:rPr>
        <w:t>三份</w:t>
      </w:r>
      <w:r>
        <w:rPr>
          <w:rFonts w:hint="eastAsia" w:ascii="方正仿宋_GBK" w:hAnsi="方正仿宋_GBK" w:eastAsia="方正仿宋_GBK" w:cs="方正仿宋_GBK"/>
          <w:b/>
          <w:bCs/>
          <w:color w:val="auto"/>
          <w:szCs w:val="24"/>
        </w:rPr>
        <w:t>、电子版一份</w:t>
      </w:r>
      <w:bookmarkEnd w:id="104"/>
      <w:r>
        <w:rPr>
          <w:rFonts w:hint="eastAsia" w:ascii="方正仿宋_GBK" w:hAnsi="方正仿宋_GBK" w:eastAsia="方正仿宋_GBK" w:cs="方正仿宋_GBK"/>
          <w:b/>
          <w:bCs/>
          <w:color w:val="auto"/>
          <w:szCs w:val="24"/>
        </w:rPr>
        <w:t>。如出现不一致，以纸质版为准。</w:t>
      </w:r>
    </w:p>
    <w:p w14:paraId="1E7B5555">
      <w:pPr>
        <w:spacing w:line="240" w:lineRule="auto"/>
        <w:ind w:firstLine="480"/>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rPr>
        <w:t>2.</w:t>
      </w: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纸质版的每一页均应加盖</w:t>
      </w:r>
      <w:r>
        <w:rPr>
          <w:rFonts w:hint="eastAsia" w:ascii="方正仿宋_GBK" w:hAnsi="方正仿宋_GBK" w:eastAsia="方正仿宋_GBK" w:cs="方正仿宋_GBK"/>
          <w:color w:val="auto"/>
          <w:szCs w:val="24"/>
          <w:lang w:eastAsia="zh-CN"/>
        </w:rPr>
        <w:t>投标</w:t>
      </w:r>
      <w:r>
        <w:rPr>
          <w:rFonts w:hint="eastAsia" w:ascii="方正仿宋_GBK" w:hAnsi="方正仿宋_GBK" w:eastAsia="方正仿宋_GBK" w:cs="方正仿宋_GBK"/>
          <w:color w:val="auto"/>
          <w:szCs w:val="24"/>
        </w:rPr>
        <w:t>人公章，其中本公告第</w:t>
      </w:r>
      <w:r>
        <w:rPr>
          <w:rFonts w:hint="eastAsia" w:ascii="方正仿宋_GBK" w:hAnsi="方正仿宋_GBK" w:eastAsia="方正仿宋_GBK" w:cs="方正仿宋_GBK"/>
          <w:color w:val="auto"/>
          <w:szCs w:val="24"/>
          <w:lang w:eastAsia="zh-CN"/>
        </w:rPr>
        <w:t>六</w:t>
      </w:r>
      <w:r>
        <w:rPr>
          <w:rFonts w:hint="eastAsia" w:ascii="方正仿宋_GBK" w:hAnsi="方正仿宋_GBK" w:eastAsia="方正仿宋_GBK" w:cs="方正仿宋_GBK"/>
          <w:color w:val="auto"/>
          <w:szCs w:val="24"/>
        </w:rPr>
        <w:t>篇</w:t>
      </w: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格式</w:t>
      </w:r>
      <w:r>
        <w:rPr>
          <w:rFonts w:hint="eastAsia" w:ascii="方正仿宋_GBK" w:hAnsi="方正仿宋_GBK" w:eastAsia="方正仿宋_GBK" w:cs="方正仿宋_GBK"/>
          <w:color w:val="auto"/>
          <w:szCs w:val="24"/>
          <w:lang w:eastAsia="zh-CN"/>
        </w:rPr>
        <w:t>”</w:t>
      </w:r>
      <w:r>
        <w:rPr>
          <w:rFonts w:hint="eastAsia" w:ascii="方正仿宋_GBK" w:hAnsi="方正仿宋_GBK" w:eastAsia="方正仿宋_GBK" w:cs="方正仿宋_GBK"/>
          <w:color w:val="auto"/>
          <w:szCs w:val="24"/>
        </w:rPr>
        <w:t>中规定签字、盖章的地方必须按其规定签字、盖章</w:t>
      </w:r>
      <w:r>
        <w:rPr>
          <w:rFonts w:hint="eastAsia" w:ascii="方正仿宋_GBK" w:hAnsi="方正仿宋_GBK" w:eastAsia="方正仿宋_GBK" w:cs="方正仿宋_GBK"/>
          <w:color w:val="auto"/>
          <w:szCs w:val="24"/>
          <w:lang w:eastAsia="zh-CN"/>
        </w:rPr>
        <w:t>，</w:t>
      </w:r>
      <w:r>
        <w:rPr>
          <w:rFonts w:hint="eastAsia" w:ascii="方正仿宋_GBK" w:hAnsi="方正仿宋_GBK" w:eastAsia="方正仿宋_GBK" w:cs="方正仿宋_GBK"/>
          <w:color w:val="auto"/>
          <w:szCs w:val="24"/>
          <w:lang w:val="en-US" w:eastAsia="zh-CN"/>
        </w:rPr>
        <w:t>否则视为无效投标</w:t>
      </w:r>
      <w:r>
        <w:rPr>
          <w:rFonts w:hint="eastAsia" w:ascii="方正仿宋_GBK" w:hAnsi="方正仿宋_GBK" w:eastAsia="方正仿宋_GBK" w:cs="方正仿宋_GBK"/>
          <w:color w:val="auto"/>
          <w:szCs w:val="24"/>
        </w:rPr>
        <w:t>。</w:t>
      </w:r>
    </w:p>
    <w:p w14:paraId="74072555">
      <w:pPr>
        <w:spacing w:line="240" w:lineRule="auto"/>
        <w:ind w:firstLine="480"/>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rPr>
        <w:t>3.若</w:t>
      </w:r>
      <w:bookmarkStart w:id="105" w:name="OLE_LINK71"/>
      <w:r>
        <w:rPr>
          <w:rFonts w:hint="eastAsia" w:ascii="方正仿宋_GBK" w:hAnsi="方正仿宋_GBK" w:eastAsia="方正仿宋_GBK" w:cs="方正仿宋_GBK"/>
          <w:color w:val="auto"/>
          <w:szCs w:val="24"/>
          <w:lang w:eastAsia="zh-CN"/>
        </w:rPr>
        <w:t>投标</w:t>
      </w:r>
      <w:r>
        <w:rPr>
          <w:rFonts w:hint="eastAsia" w:ascii="方正仿宋_GBK" w:hAnsi="方正仿宋_GBK" w:eastAsia="方正仿宋_GBK" w:cs="方正仿宋_GBK"/>
          <w:color w:val="auto"/>
          <w:szCs w:val="24"/>
        </w:rPr>
        <w:t>人</w:t>
      </w:r>
      <w:bookmarkEnd w:id="105"/>
      <w:r>
        <w:rPr>
          <w:rFonts w:hint="eastAsia" w:ascii="方正仿宋_GBK" w:hAnsi="方正仿宋_GBK" w:eastAsia="方正仿宋_GBK" w:cs="方正仿宋_GBK"/>
          <w:color w:val="auto"/>
          <w:szCs w:val="24"/>
        </w:rPr>
        <w:t>对</w:t>
      </w: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的错</w:t>
      </w:r>
      <w:r>
        <w:rPr>
          <w:rFonts w:hint="eastAsia" w:ascii="方正仿宋_GBK" w:hAnsi="方正仿宋_GBK" w:eastAsia="方正仿宋_GBK" w:cs="方正仿宋_GBK"/>
          <w:color w:val="auto"/>
          <w:szCs w:val="24"/>
          <w:lang w:eastAsia="zh-CN"/>
        </w:rPr>
        <w:t>误</w:t>
      </w:r>
      <w:r>
        <w:rPr>
          <w:rFonts w:hint="eastAsia" w:ascii="方正仿宋_GBK" w:hAnsi="方正仿宋_GBK" w:eastAsia="方正仿宋_GBK" w:cs="方正仿宋_GBK"/>
          <w:color w:val="auto"/>
          <w:szCs w:val="24"/>
        </w:rPr>
        <w:t>处作必要修改，则应在修改处加盖</w:t>
      </w:r>
      <w:r>
        <w:rPr>
          <w:rFonts w:hint="eastAsia" w:ascii="方正仿宋_GBK" w:hAnsi="方正仿宋_GBK" w:eastAsia="方正仿宋_GBK" w:cs="方正仿宋_GBK"/>
          <w:color w:val="auto"/>
          <w:szCs w:val="24"/>
          <w:lang w:eastAsia="zh-CN"/>
        </w:rPr>
        <w:t>投标</w:t>
      </w:r>
      <w:r>
        <w:rPr>
          <w:rFonts w:hint="eastAsia" w:ascii="方正仿宋_GBK" w:hAnsi="方正仿宋_GBK" w:eastAsia="方正仿宋_GBK" w:cs="方正仿宋_GBK"/>
          <w:color w:val="auto"/>
          <w:szCs w:val="24"/>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rPr>
        <w:t>（</w:t>
      </w:r>
      <w:r>
        <w:rPr>
          <w:rFonts w:hint="eastAsia" w:ascii="方正仿宋_GBK" w:hAnsi="方正仿宋_GBK" w:eastAsia="方正仿宋_GBK" w:cs="方正仿宋_GBK"/>
          <w:color w:val="auto"/>
          <w:szCs w:val="24"/>
          <w:lang w:eastAsia="zh-CN"/>
        </w:rPr>
        <w:t>三</w:t>
      </w:r>
      <w:r>
        <w:rPr>
          <w:rFonts w:hint="eastAsia" w:ascii="方正仿宋_GBK" w:hAnsi="方正仿宋_GBK" w:eastAsia="方正仿宋_GBK" w:cs="方正仿宋_GBK"/>
          <w:color w:val="auto"/>
          <w:szCs w:val="24"/>
        </w:rPr>
        <w:t>）</w:t>
      </w: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的递交</w:t>
      </w:r>
    </w:p>
    <w:p w14:paraId="77C53FE1">
      <w:pPr>
        <w:spacing w:line="240" w:lineRule="auto"/>
        <w:ind w:firstLine="480"/>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rPr>
        <w:t>1.</w:t>
      </w: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的装袋</w:t>
      </w:r>
    </w:p>
    <w:p w14:paraId="16D3DB2A">
      <w:pPr>
        <w:spacing w:line="240" w:lineRule="auto"/>
        <w:ind w:firstLine="480"/>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均应装袋密封。</w:t>
      </w: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纸质版、电子版可合装一袋，也可分装。</w:t>
      </w:r>
    </w:p>
    <w:p w14:paraId="306A4E1D">
      <w:pPr>
        <w:spacing w:line="240" w:lineRule="auto"/>
        <w:ind w:firstLine="480"/>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rPr>
        <w:t>2.</w:t>
      </w: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的密封</w:t>
      </w:r>
    </w:p>
    <w:p w14:paraId="11A7CBC5">
      <w:pPr>
        <w:spacing w:line="240" w:lineRule="auto"/>
        <w:ind w:firstLine="480"/>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袋须密封完好，封套的封口处应加盖</w:t>
      </w:r>
      <w:r>
        <w:rPr>
          <w:rFonts w:hint="eastAsia" w:ascii="方正仿宋_GBK" w:hAnsi="方正仿宋_GBK" w:eastAsia="方正仿宋_GBK" w:cs="方正仿宋_GBK"/>
          <w:color w:val="auto"/>
          <w:szCs w:val="24"/>
          <w:lang w:eastAsia="zh-CN"/>
        </w:rPr>
        <w:t>投标人</w:t>
      </w:r>
      <w:r>
        <w:rPr>
          <w:rFonts w:hint="eastAsia" w:ascii="方正仿宋_GBK" w:hAnsi="方正仿宋_GBK" w:eastAsia="方正仿宋_GBK" w:cs="方正仿宋_GBK"/>
          <w:color w:val="auto"/>
          <w:szCs w:val="24"/>
        </w:rPr>
        <w:t>公章或由法定代表人授权代表签字。</w:t>
      </w:r>
    </w:p>
    <w:p w14:paraId="06A56960">
      <w:pPr>
        <w:spacing w:line="240" w:lineRule="auto"/>
        <w:ind w:firstLine="480"/>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rPr>
        <w:t>3.</w:t>
      </w: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的标记</w:t>
      </w:r>
    </w:p>
    <w:p w14:paraId="3FA9C486">
      <w:pPr>
        <w:spacing w:line="240" w:lineRule="auto"/>
        <w:ind w:firstLine="480"/>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袋上应注明“不准提前启封”、“</w:t>
      </w: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”及其项目名称和</w:t>
      </w:r>
      <w:r>
        <w:rPr>
          <w:rFonts w:hint="eastAsia" w:ascii="方正仿宋_GBK" w:hAnsi="方正仿宋_GBK" w:eastAsia="方正仿宋_GBK" w:cs="方正仿宋_GBK"/>
          <w:color w:val="auto"/>
          <w:szCs w:val="24"/>
          <w:highlight w:val="none"/>
          <w:lang w:eastAsia="zh-CN"/>
        </w:rPr>
        <w:t>响应</w:t>
      </w:r>
      <w:r>
        <w:rPr>
          <w:rFonts w:hint="eastAsia" w:ascii="方正仿宋_GBK" w:hAnsi="方正仿宋_GBK" w:eastAsia="方正仿宋_GBK" w:cs="方正仿宋_GBK"/>
          <w:color w:val="auto"/>
          <w:szCs w:val="24"/>
        </w:rPr>
        <w:t>企业名称。</w:t>
      </w:r>
    </w:p>
    <w:p w14:paraId="51BF9889">
      <w:pPr>
        <w:spacing w:line="240" w:lineRule="auto"/>
        <w:ind w:firstLine="480"/>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封面上应分别注明“</w:t>
      </w: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”及其项目名称和</w:t>
      </w:r>
      <w:bookmarkStart w:id="106" w:name="OLE_LINK42"/>
      <w:r>
        <w:rPr>
          <w:rFonts w:hint="eastAsia" w:ascii="方正仿宋_GBK" w:hAnsi="方正仿宋_GBK" w:eastAsia="方正仿宋_GBK" w:cs="方正仿宋_GBK"/>
          <w:color w:val="auto"/>
          <w:szCs w:val="24"/>
          <w:lang w:eastAsia="zh-CN"/>
        </w:rPr>
        <w:t>投标人</w:t>
      </w:r>
      <w:bookmarkEnd w:id="106"/>
      <w:r>
        <w:rPr>
          <w:rFonts w:hint="eastAsia" w:ascii="方正仿宋_GBK" w:hAnsi="方正仿宋_GBK" w:eastAsia="方正仿宋_GBK" w:cs="方正仿宋_GBK"/>
          <w:color w:val="auto"/>
          <w:szCs w:val="24"/>
        </w:rPr>
        <w:t>名称，并标明“纸质版”字样。</w:t>
      </w:r>
    </w:p>
    <w:p w14:paraId="488E0364">
      <w:pPr>
        <w:spacing w:line="240" w:lineRule="auto"/>
        <w:ind w:firstLine="480"/>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rPr>
        <w:t>4.如果未按上述规定进行密封和标记，采购人对</w:t>
      </w:r>
      <w:r>
        <w:rPr>
          <w:rFonts w:hint="eastAsia" w:ascii="方正仿宋_GBK" w:hAnsi="方正仿宋_GBK" w:eastAsia="方正仿宋_GBK" w:cs="方正仿宋_GBK"/>
          <w:color w:val="auto"/>
          <w:szCs w:val="24"/>
          <w:lang w:eastAsia="zh-CN"/>
        </w:rPr>
        <w:t>响应文件</w:t>
      </w:r>
      <w:r>
        <w:rPr>
          <w:rFonts w:hint="eastAsia" w:ascii="方正仿宋_GBK" w:hAnsi="方正仿宋_GBK" w:eastAsia="方正仿宋_GBK" w:cs="方正仿宋_GBK"/>
          <w:color w:val="auto"/>
          <w:szCs w:val="24"/>
        </w:rPr>
        <w:t>误投、丢失或提前拆封不负</w:t>
      </w:r>
      <w:r>
        <w:rPr>
          <w:rFonts w:hint="eastAsia" w:ascii="方正仿宋_GBK" w:hAnsi="方正仿宋_GBK" w:eastAsia="方正仿宋_GBK" w:cs="方正仿宋_GBK"/>
          <w:color w:val="auto"/>
          <w:szCs w:val="24"/>
          <w:lang w:eastAsia="zh-CN"/>
        </w:rPr>
        <w:t>任何</w:t>
      </w:r>
      <w:r>
        <w:rPr>
          <w:rFonts w:hint="eastAsia" w:ascii="方正仿宋_GBK" w:hAnsi="方正仿宋_GBK" w:eastAsia="方正仿宋_GBK" w:cs="方正仿宋_GBK"/>
          <w:color w:val="auto"/>
          <w:szCs w:val="24"/>
        </w:rPr>
        <w:t>责任。</w:t>
      </w:r>
    </w:p>
    <w:p w14:paraId="666A9E4E">
      <w:pPr>
        <w:spacing w:line="240" w:lineRule="auto"/>
        <w:ind w:firstLine="482"/>
        <w:outlineLvl w:val="0"/>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lang w:eastAsia="zh-CN"/>
        </w:rPr>
        <w:t>五</w:t>
      </w:r>
      <w:r>
        <w:rPr>
          <w:rFonts w:hint="eastAsia" w:ascii="方正仿宋_GBK" w:hAnsi="方正仿宋_GBK" w:eastAsia="方正仿宋_GBK" w:cs="方正仿宋_GBK"/>
          <w:b/>
          <w:color w:val="auto"/>
          <w:sz w:val="28"/>
          <w:szCs w:val="28"/>
        </w:rPr>
        <w:t>、确定遴选邀请人</w:t>
      </w:r>
    </w:p>
    <w:p w14:paraId="33D559E7">
      <w:pPr>
        <w:spacing w:line="240" w:lineRule="auto"/>
        <w:ind w:firstLine="480"/>
        <w:rPr>
          <w:rFonts w:hint="eastAsia" w:ascii="方正仿宋_GBK" w:hAnsi="方正仿宋_GBK" w:eastAsia="方正仿宋_GBK" w:cs="方正仿宋_GBK"/>
          <w:color w:val="auto"/>
          <w:kern w:val="0"/>
          <w:szCs w:val="24"/>
          <w:lang w:eastAsia="zh-CN"/>
        </w:rPr>
      </w:pPr>
      <w:r>
        <w:rPr>
          <w:rFonts w:hint="eastAsia" w:ascii="方正仿宋_GBK" w:hAnsi="方正仿宋_GBK" w:eastAsia="方正仿宋_GBK" w:cs="方正仿宋_GBK"/>
          <w:color w:val="auto"/>
          <w:kern w:val="0"/>
          <w:szCs w:val="24"/>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auto"/>
          <w:kern w:val="0"/>
          <w:szCs w:val="24"/>
          <w:lang w:eastAsia="zh-CN"/>
        </w:rPr>
        <w:t>，正式议价完成后，按有关流程和要求签订中标（成交）合同。</w:t>
      </w:r>
    </w:p>
    <w:bookmarkEnd w:id="97"/>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auto"/>
          <w:sz w:val="28"/>
          <w:szCs w:val="28"/>
        </w:rPr>
      </w:pPr>
      <w:bookmarkStart w:id="107" w:name="OLE_LINK72"/>
      <w:r>
        <w:rPr>
          <w:rFonts w:hint="eastAsia" w:ascii="方正仿宋_GBK" w:hAnsi="方正仿宋_GBK" w:eastAsia="方正仿宋_GBK" w:cs="方正仿宋_GBK"/>
          <w:b/>
          <w:bCs w:val="0"/>
          <w:color w:val="auto"/>
          <w:kern w:val="2"/>
          <w:sz w:val="28"/>
          <w:szCs w:val="28"/>
          <w:lang w:val="en-US" w:eastAsia="zh-CN" w:bidi="ar-SA"/>
        </w:rPr>
        <w:t>六、</w:t>
      </w:r>
      <w:r>
        <w:rPr>
          <w:rFonts w:hint="eastAsia" w:ascii="方正仿宋_GBK" w:hAnsi="方正仿宋_GBK" w:eastAsia="方正仿宋_GBK" w:cs="方正仿宋_GBK"/>
          <w:b/>
          <w:bCs w:val="0"/>
          <w:color w:val="auto"/>
          <w:sz w:val="28"/>
          <w:szCs w:val="28"/>
        </w:rPr>
        <w:t>询问、质疑和投诉</w:t>
      </w:r>
    </w:p>
    <w:bookmarkEnd w:id="107"/>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kern w:val="2"/>
          <w:sz w:val="24"/>
          <w:szCs w:val="24"/>
          <w:lang w:val="en-US" w:eastAsia="zh-CN" w:bidi="ar-SA"/>
        </w:rPr>
        <w:t>（一）</w:t>
      </w:r>
      <w:r>
        <w:rPr>
          <w:rFonts w:hint="eastAsia" w:ascii="方正仿宋_GBK" w:hAnsi="方正仿宋_GBK" w:eastAsia="方正仿宋_GBK" w:cs="方正仿宋_GBK"/>
          <w:color w:val="auto"/>
          <w:szCs w:val="24"/>
        </w:rPr>
        <w:t>询问</w:t>
      </w:r>
      <w:r>
        <w:rPr>
          <w:rFonts w:hint="eastAsia" w:ascii="方正仿宋_GBK" w:hAnsi="方正仿宋_GBK" w:eastAsia="方正仿宋_GBK" w:cs="方正仿宋_GBK"/>
          <w:b w:val="0"/>
          <w:bCs/>
          <w:color w:val="auto"/>
          <w:szCs w:val="24"/>
          <w:lang w:eastAsia="zh-CN"/>
        </w:rPr>
        <w:t>投标人</w:t>
      </w:r>
      <w:r>
        <w:rPr>
          <w:rFonts w:hint="eastAsia" w:ascii="方正仿宋_GBK" w:hAnsi="方正仿宋_GBK" w:eastAsia="方正仿宋_GBK" w:cs="方正仿宋_GBK"/>
          <w:b w:val="0"/>
          <w:bCs/>
          <w:color w:val="auto"/>
          <w:szCs w:val="24"/>
        </w:rPr>
        <w:t>询问可以是口头或书面形式</w:t>
      </w:r>
      <w:r>
        <w:rPr>
          <w:rFonts w:hint="eastAsia" w:ascii="方正仿宋_GBK" w:hAnsi="方正仿宋_GBK" w:eastAsia="方正仿宋_GBK" w:cs="方正仿宋_GBK"/>
          <w:b w:val="0"/>
          <w:bCs/>
          <w:color w:val="auto"/>
          <w:szCs w:val="24"/>
          <w:lang w:eastAsia="zh-CN"/>
        </w:rPr>
        <w:t>，</w:t>
      </w:r>
      <w:r>
        <w:rPr>
          <w:rFonts w:hint="eastAsia" w:ascii="方正仿宋_GBK" w:hAnsi="方正仿宋_GBK" w:eastAsia="方正仿宋_GBK" w:cs="方正仿宋_GBK"/>
          <w:b w:val="0"/>
          <w:bCs/>
          <w:color w:val="auto"/>
          <w:szCs w:val="24"/>
        </w:rPr>
        <w:t>采购人应当在</w:t>
      </w:r>
      <w:r>
        <w:rPr>
          <w:rFonts w:hint="eastAsia" w:ascii="方正仿宋_GBK" w:hAnsi="方正仿宋_GBK" w:eastAsia="方正仿宋_GBK" w:cs="方正仿宋_GBK"/>
          <w:b/>
          <w:bCs w:val="0"/>
          <w:color w:val="auto"/>
          <w:szCs w:val="24"/>
          <w:highlight w:val="none"/>
          <w:u w:val="single"/>
        </w:rPr>
        <w:t>3个工作日内</w:t>
      </w:r>
      <w:r>
        <w:rPr>
          <w:rFonts w:hint="eastAsia" w:ascii="方正仿宋_GBK" w:hAnsi="方正仿宋_GBK" w:eastAsia="方正仿宋_GBK" w:cs="方正仿宋_GBK"/>
          <w:b w:val="0"/>
          <w:bCs/>
          <w:color w:val="auto"/>
          <w:szCs w:val="24"/>
        </w:rPr>
        <w:t>对</w:t>
      </w:r>
      <w:r>
        <w:rPr>
          <w:rFonts w:hint="eastAsia" w:ascii="方正仿宋_GBK" w:hAnsi="方正仿宋_GBK" w:eastAsia="方正仿宋_GBK" w:cs="方正仿宋_GBK"/>
          <w:b w:val="0"/>
          <w:bCs/>
          <w:color w:val="auto"/>
          <w:szCs w:val="24"/>
          <w:lang w:eastAsia="zh-CN"/>
        </w:rPr>
        <w:t>投标人</w:t>
      </w:r>
      <w:r>
        <w:rPr>
          <w:rFonts w:hint="eastAsia" w:ascii="方正仿宋_GBK" w:hAnsi="方正仿宋_GBK" w:eastAsia="方正仿宋_GBK" w:cs="方正仿宋_GBK"/>
          <w:b w:val="0"/>
          <w:bCs/>
          <w:color w:val="auto"/>
          <w:szCs w:val="24"/>
        </w:rPr>
        <w:t>依法提出的询问作出答复。</w:t>
      </w:r>
      <w:r>
        <w:rPr>
          <w:rFonts w:hint="eastAsia" w:ascii="方正仿宋_GBK" w:hAnsi="方正仿宋_GBK" w:eastAsia="方正仿宋_GBK" w:cs="方正仿宋_GBK"/>
          <w:b w:val="0"/>
          <w:bCs/>
          <w:color w:val="auto"/>
          <w:sz w:val="24"/>
          <w:szCs w:val="24"/>
        </w:rPr>
        <w:t>投标人如对</w:t>
      </w:r>
      <w:r>
        <w:rPr>
          <w:rFonts w:hint="eastAsia" w:ascii="方正仿宋_GBK" w:hAnsi="方正仿宋_GBK" w:eastAsia="方正仿宋_GBK" w:cs="方正仿宋_GBK"/>
          <w:b w:val="0"/>
          <w:bCs/>
          <w:color w:val="auto"/>
          <w:sz w:val="24"/>
          <w:szCs w:val="24"/>
          <w:lang w:eastAsia="zh-CN"/>
        </w:rPr>
        <w:t>耗材遴选</w:t>
      </w:r>
      <w:r>
        <w:rPr>
          <w:rFonts w:hint="eastAsia" w:ascii="方正仿宋_GBK" w:hAnsi="方正仿宋_GBK" w:eastAsia="方正仿宋_GBK" w:cs="方正仿宋_GBK"/>
          <w:b w:val="0"/>
          <w:bCs/>
          <w:color w:val="auto"/>
          <w:sz w:val="24"/>
          <w:szCs w:val="24"/>
        </w:rPr>
        <w:t>采购文件有疑问，必须以书面形式在提交响应文件截止时间</w:t>
      </w:r>
      <w:r>
        <w:rPr>
          <w:rFonts w:hint="eastAsia" w:ascii="方正仿宋_GBK" w:hAnsi="方正仿宋_GBK" w:eastAsia="方正仿宋_GBK" w:cs="方正仿宋_GBK"/>
          <w:b/>
          <w:bCs w:val="0"/>
          <w:color w:val="auto"/>
          <w:sz w:val="24"/>
          <w:szCs w:val="24"/>
          <w:highlight w:val="none"/>
          <w:u w:val="single"/>
          <w:lang w:val="en-US" w:eastAsia="zh-CN"/>
        </w:rPr>
        <w:t>3</w:t>
      </w:r>
      <w:r>
        <w:rPr>
          <w:rFonts w:hint="eastAsia" w:ascii="方正仿宋_GBK" w:hAnsi="方正仿宋_GBK" w:eastAsia="方正仿宋_GBK" w:cs="方正仿宋_GBK"/>
          <w:b/>
          <w:bCs w:val="0"/>
          <w:color w:val="auto"/>
          <w:sz w:val="24"/>
          <w:szCs w:val="24"/>
          <w:highlight w:val="none"/>
          <w:u w:val="single"/>
        </w:rPr>
        <w:t>个工作日</w:t>
      </w:r>
      <w:r>
        <w:rPr>
          <w:rFonts w:hint="eastAsia" w:ascii="方正仿宋_GBK" w:hAnsi="方正仿宋_GBK" w:eastAsia="方正仿宋_GBK" w:cs="方正仿宋_GBK"/>
          <w:b w:val="0"/>
          <w:bCs/>
          <w:color w:val="auto"/>
          <w:sz w:val="24"/>
          <w:szCs w:val="24"/>
          <w:u w:val="single"/>
        </w:rPr>
        <w:t>前</w:t>
      </w:r>
      <w:r>
        <w:rPr>
          <w:rFonts w:hint="eastAsia" w:ascii="方正仿宋_GBK" w:hAnsi="方正仿宋_GBK" w:eastAsia="方正仿宋_GBK" w:cs="方正仿宋_GBK"/>
          <w:b w:val="0"/>
          <w:bCs/>
          <w:color w:val="auto"/>
          <w:sz w:val="24"/>
          <w:szCs w:val="24"/>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auto"/>
          <w:sz w:val="24"/>
          <w:szCs w:val="24"/>
          <w:lang w:eastAsia="zh-CN"/>
        </w:rPr>
        <w:t>耗材遴选</w:t>
      </w:r>
      <w:r>
        <w:rPr>
          <w:rFonts w:hint="eastAsia" w:ascii="方正仿宋_GBK" w:hAnsi="方正仿宋_GBK" w:eastAsia="方正仿宋_GBK" w:cs="方正仿宋_GBK"/>
          <w:b w:val="0"/>
          <w:bCs/>
          <w:color w:val="auto"/>
          <w:sz w:val="24"/>
          <w:szCs w:val="24"/>
        </w:rPr>
        <w:t>采购文件。一经进入</w:t>
      </w:r>
      <w:r>
        <w:rPr>
          <w:rFonts w:hint="eastAsia" w:ascii="方正仿宋_GBK" w:hAnsi="方正仿宋_GBK" w:eastAsia="方正仿宋_GBK" w:cs="方正仿宋_GBK"/>
          <w:b w:val="0"/>
          <w:bCs/>
          <w:color w:val="auto"/>
          <w:sz w:val="24"/>
          <w:szCs w:val="24"/>
          <w:lang w:eastAsia="zh-CN"/>
        </w:rPr>
        <w:t>遴选采购环节</w:t>
      </w:r>
      <w:r>
        <w:rPr>
          <w:rFonts w:hint="eastAsia" w:ascii="方正仿宋_GBK" w:hAnsi="方正仿宋_GBK" w:eastAsia="方正仿宋_GBK" w:cs="方正仿宋_GBK"/>
          <w:b w:val="0"/>
          <w:bCs/>
          <w:color w:val="auto"/>
          <w:sz w:val="24"/>
          <w:szCs w:val="24"/>
        </w:rPr>
        <w:t>，即视为投标人已详细阅读全部文件资料，完全理解</w:t>
      </w:r>
      <w:r>
        <w:rPr>
          <w:rFonts w:hint="eastAsia" w:ascii="方正仿宋_GBK" w:hAnsi="方正仿宋_GBK" w:eastAsia="方正仿宋_GBK" w:cs="方正仿宋_GBK"/>
          <w:b w:val="0"/>
          <w:bCs/>
          <w:color w:val="auto"/>
          <w:sz w:val="24"/>
          <w:szCs w:val="24"/>
          <w:lang w:eastAsia="zh-CN"/>
        </w:rPr>
        <w:t>耗材遴选</w:t>
      </w:r>
      <w:r>
        <w:rPr>
          <w:rFonts w:hint="eastAsia" w:ascii="方正仿宋_GBK" w:hAnsi="方正仿宋_GBK" w:eastAsia="方正仿宋_GBK" w:cs="方正仿宋_GBK"/>
          <w:b w:val="0"/>
          <w:bCs/>
          <w:color w:val="auto"/>
          <w:sz w:val="24"/>
          <w:szCs w:val="24"/>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auto"/>
          <w:sz w:val="28"/>
          <w:szCs w:val="28"/>
        </w:rPr>
      </w:pPr>
      <w:r>
        <w:rPr>
          <w:rFonts w:hint="eastAsia" w:ascii="方正仿宋_GBK" w:hAnsi="方正仿宋_GBK" w:eastAsia="方正仿宋_GBK" w:cs="方正仿宋_GBK"/>
          <w:b w:val="0"/>
          <w:bCs/>
          <w:color w:val="auto"/>
          <w:kern w:val="2"/>
          <w:sz w:val="28"/>
          <w:szCs w:val="28"/>
          <w:lang w:val="en-US" w:eastAsia="zh-CN" w:bidi="ar-SA"/>
        </w:rPr>
        <w:t>（二）</w:t>
      </w:r>
      <w:r>
        <w:rPr>
          <w:rFonts w:hint="eastAsia" w:ascii="方正仿宋_GBK" w:hAnsi="方正仿宋_GBK" w:eastAsia="方正仿宋_GBK" w:cs="方正仿宋_GBK"/>
          <w:b/>
          <w:bCs w:val="0"/>
          <w:color w:val="auto"/>
          <w:sz w:val="28"/>
          <w:szCs w:val="28"/>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auto"/>
          <w:sz w:val="28"/>
          <w:szCs w:val="28"/>
        </w:rPr>
      </w:pPr>
      <w:r>
        <w:rPr>
          <w:rFonts w:hint="eastAsia" w:ascii="方正仿宋_GBK" w:hAnsi="方正仿宋_GBK" w:eastAsia="方正仿宋_GBK" w:cs="方正仿宋_GBK"/>
          <w:b/>
          <w:bCs w:val="0"/>
          <w:color w:val="auto"/>
          <w:sz w:val="28"/>
          <w:szCs w:val="28"/>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auto"/>
          <w:sz w:val="24"/>
          <w:szCs w:val="24"/>
          <w:lang w:eastAsia="zh-CN"/>
        </w:rPr>
      </w:pPr>
      <w:r>
        <w:rPr>
          <w:rFonts w:hint="eastAsia" w:ascii="方正仿宋_GBK" w:hAnsi="方正仿宋_GBK" w:eastAsia="方正仿宋_GBK" w:cs="方正仿宋_GBK"/>
          <w:b w:val="0"/>
          <w:bCs/>
          <w:color w:val="auto"/>
          <w:sz w:val="24"/>
          <w:szCs w:val="24"/>
          <w:lang w:eastAsia="zh-CN"/>
        </w:rPr>
        <w:t>投标人</w:t>
      </w:r>
      <w:r>
        <w:rPr>
          <w:rFonts w:hint="eastAsia" w:ascii="方正仿宋_GBK" w:hAnsi="方正仿宋_GBK" w:eastAsia="方正仿宋_GBK" w:cs="方正仿宋_GBK"/>
          <w:b w:val="0"/>
          <w:bCs/>
          <w:color w:val="auto"/>
          <w:sz w:val="24"/>
          <w:szCs w:val="24"/>
        </w:rPr>
        <w:t>对已依法获取的遴选公告</w:t>
      </w:r>
      <w:r>
        <w:rPr>
          <w:rFonts w:hint="eastAsia" w:ascii="方正仿宋_GBK" w:hAnsi="方正仿宋_GBK" w:eastAsia="方正仿宋_GBK" w:cs="方正仿宋_GBK"/>
          <w:b w:val="0"/>
          <w:bCs/>
          <w:color w:val="auto"/>
          <w:sz w:val="24"/>
          <w:szCs w:val="24"/>
          <w:lang w:eastAsia="zh-CN"/>
        </w:rPr>
        <w:t>、遴选</w:t>
      </w:r>
      <w:r>
        <w:rPr>
          <w:rFonts w:hint="eastAsia" w:ascii="方正仿宋_GBK" w:hAnsi="方正仿宋_GBK" w:eastAsia="方正仿宋_GBK" w:cs="方正仿宋_GBK"/>
          <w:b w:val="0"/>
          <w:bCs/>
          <w:color w:val="auto"/>
          <w:sz w:val="24"/>
          <w:szCs w:val="24"/>
        </w:rPr>
        <w:t>采购过程</w:t>
      </w:r>
      <w:r>
        <w:rPr>
          <w:rFonts w:hint="eastAsia" w:ascii="方正仿宋_GBK" w:hAnsi="方正仿宋_GBK" w:eastAsia="方正仿宋_GBK" w:cs="方正仿宋_GBK"/>
          <w:b w:val="0"/>
          <w:bCs/>
          <w:color w:val="auto"/>
          <w:sz w:val="24"/>
          <w:szCs w:val="24"/>
          <w:lang w:eastAsia="zh-CN"/>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auto"/>
          <w:sz w:val="24"/>
          <w:szCs w:val="24"/>
        </w:rPr>
      </w:pPr>
      <w:r>
        <w:rPr>
          <w:rFonts w:hint="eastAsia" w:ascii="方正仿宋_GBK" w:hAnsi="方正仿宋_GBK" w:eastAsia="方正仿宋_GBK" w:cs="方正仿宋_GBK"/>
          <w:b/>
          <w:bCs w:val="0"/>
          <w:color w:val="auto"/>
          <w:sz w:val="24"/>
          <w:szCs w:val="24"/>
          <w:lang w:val="en-US" w:eastAsia="zh-CN"/>
        </w:rPr>
        <w:t>1.1</w:t>
      </w:r>
      <w:r>
        <w:rPr>
          <w:rFonts w:hint="eastAsia" w:ascii="方正仿宋_GBK" w:hAnsi="方正仿宋_GBK" w:eastAsia="方正仿宋_GBK" w:cs="方正仿宋_GBK"/>
          <w:b/>
          <w:bCs w:val="0"/>
          <w:color w:val="auto"/>
          <w:sz w:val="24"/>
          <w:szCs w:val="24"/>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auto"/>
          <w:sz w:val="24"/>
          <w:szCs w:val="24"/>
        </w:rPr>
      </w:pPr>
      <w:r>
        <w:rPr>
          <w:rFonts w:hint="eastAsia" w:ascii="方正仿宋_GBK" w:hAnsi="方正仿宋_GBK" w:eastAsia="方正仿宋_GBK" w:cs="方正仿宋_GBK"/>
          <w:b/>
          <w:bCs w:val="0"/>
          <w:color w:val="auto"/>
          <w:sz w:val="24"/>
          <w:szCs w:val="24"/>
          <w:lang w:val="en-US" w:eastAsia="zh-CN"/>
        </w:rPr>
        <w:t>1.1</w:t>
      </w:r>
      <w:r>
        <w:rPr>
          <w:rFonts w:hint="eastAsia" w:ascii="方正仿宋_GBK" w:hAnsi="方正仿宋_GBK" w:eastAsia="方正仿宋_GBK" w:cs="方正仿宋_GBK"/>
          <w:b/>
          <w:bCs w:val="0"/>
          <w:color w:val="auto"/>
          <w:sz w:val="24"/>
          <w:szCs w:val="24"/>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auto"/>
          <w:sz w:val="24"/>
          <w:szCs w:val="24"/>
        </w:rPr>
      </w:pPr>
      <w:r>
        <w:rPr>
          <w:rFonts w:hint="eastAsia" w:ascii="方正仿宋_GBK" w:hAnsi="方正仿宋_GBK" w:eastAsia="方正仿宋_GBK" w:cs="方正仿宋_GBK"/>
          <w:b/>
          <w:bCs w:val="0"/>
          <w:color w:val="auto"/>
          <w:sz w:val="24"/>
          <w:szCs w:val="24"/>
          <w:lang w:val="en-US" w:eastAsia="zh-CN"/>
        </w:rPr>
        <w:t>1.1</w:t>
      </w:r>
      <w:r>
        <w:rPr>
          <w:rFonts w:hint="eastAsia" w:ascii="方正仿宋_GBK" w:hAnsi="方正仿宋_GBK" w:eastAsia="方正仿宋_GBK" w:cs="方正仿宋_GBK"/>
          <w:b/>
          <w:bCs w:val="0"/>
          <w:color w:val="auto"/>
          <w:sz w:val="24"/>
          <w:szCs w:val="24"/>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auto"/>
          <w:sz w:val="24"/>
          <w:szCs w:val="24"/>
        </w:rPr>
      </w:pPr>
      <w:r>
        <w:rPr>
          <w:rFonts w:hint="eastAsia" w:ascii="方正仿宋_GBK" w:hAnsi="方正仿宋_GBK" w:eastAsia="方正仿宋_GBK" w:cs="方正仿宋_GBK"/>
          <w:b/>
          <w:bCs w:val="0"/>
          <w:color w:val="auto"/>
          <w:sz w:val="24"/>
          <w:szCs w:val="24"/>
          <w:lang w:val="en-US" w:eastAsia="zh-CN"/>
        </w:rPr>
        <w:t>1.1</w:t>
      </w:r>
      <w:r>
        <w:rPr>
          <w:rFonts w:hint="eastAsia" w:ascii="方正仿宋_GBK" w:hAnsi="方正仿宋_GBK" w:eastAsia="方正仿宋_GBK" w:cs="方正仿宋_GBK"/>
          <w:b/>
          <w:bCs w:val="0"/>
          <w:color w:val="auto"/>
          <w:sz w:val="24"/>
          <w:szCs w:val="24"/>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auto"/>
          <w:sz w:val="24"/>
          <w:szCs w:val="24"/>
        </w:rPr>
      </w:pPr>
      <w:r>
        <w:rPr>
          <w:rFonts w:hint="eastAsia" w:ascii="方正仿宋_GBK" w:hAnsi="方正仿宋_GBK" w:eastAsia="方正仿宋_GBK" w:cs="方正仿宋_GBK"/>
          <w:b/>
          <w:bCs w:val="0"/>
          <w:color w:val="auto"/>
          <w:sz w:val="24"/>
          <w:szCs w:val="24"/>
          <w:lang w:val="en-US" w:eastAsia="zh-CN"/>
        </w:rPr>
        <w:t>1.1</w:t>
      </w:r>
      <w:r>
        <w:rPr>
          <w:rFonts w:hint="eastAsia" w:ascii="方正仿宋_GBK" w:hAnsi="方正仿宋_GBK" w:eastAsia="方正仿宋_GBK" w:cs="方正仿宋_GBK"/>
          <w:b/>
          <w:bCs w:val="0"/>
          <w:color w:val="auto"/>
          <w:sz w:val="24"/>
          <w:szCs w:val="24"/>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auto"/>
          <w:sz w:val="24"/>
          <w:szCs w:val="24"/>
        </w:rPr>
      </w:pPr>
      <w:r>
        <w:rPr>
          <w:rFonts w:hint="eastAsia" w:ascii="方正仿宋_GBK" w:hAnsi="方正仿宋_GBK" w:eastAsia="方正仿宋_GBK" w:cs="方正仿宋_GBK"/>
          <w:b/>
          <w:bCs w:val="0"/>
          <w:color w:val="auto"/>
          <w:sz w:val="24"/>
          <w:szCs w:val="24"/>
          <w:lang w:val="en-US" w:eastAsia="zh-CN"/>
        </w:rPr>
        <w:t>1.1</w:t>
      </w:r>
      <w:r>
        <w:rPr>
          <w:rFonts w:hint="eastAsia" w:ascii="方正仿宋_GBK" w:hAnsi="方正仿宋_GBK" w:eastAsia="方正仿宋_GBK" w:cs="方正仿宋_GBK"/>
          <w:b/>
          <w:bCs w:val="0"/>
          <w:color w:val="auto"/>
          <w:sz w:val="24"/>
          <w:szCs w:val="24"/>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auto"/>
          <w:sz w:val="24"/>
          <w:szCs w:val="24"/>
        </w:rPr>
      </w:pPr>
      <w:r>
        <w:rPr>
          <w:rFonts w:hint="eastAsia" w:ascii="方正仿宋_GBK" w:hAnsi="方正仿宋_GBK" w:eastAsia="方正仿宋_GBK" w:cs="方正仿宋_GBK"/>
          <w:b/>
          <w:bCs w:val="0"/>
          <w:color w:val="auto"/>
          <w:sz w:val="24"/>
          <w:szCs w:val="24"/>
          <w:lang w:val="en-US" w:eastAsia="zh-CN"/>
        </w:rPr>
        <w:t>1.1</w:t>
      </w:r>
      <w:r>
        <w:rPr>
          <w:rFonts w:hint="eastAsia" w:ascii="方正仿宋_GBK" w:hAnsi="方正仿宋_GBK" w:eastAsia="方正仿宋_GBK" w:cs="方正仿宋_GBK"/>
          <w:b/>
          <w:bCs w:val="0"/>
          <w:color w:val="auto"/>
          <w:sz w:val="24"/>
          <w:szCs w:val="24"/>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auto"/>
          <w:sz w:val="24"/>
          <w:szCs w:val="24"/>
        </w:rPr>
      </w:pPr>
      <w:r>
        <w:rPr>
          <w:rFonts w:hint="eastAsia" w:ascii="方正仿宋_GBK" w:hAnsi="方正仿宋_GBK" w:eastAsia="方正仿宋_GBK" w:cs="方正仿宋_GBK"/>
          <w:b/>
          <w:bCs w:val="0"/>
          <w:color w:val="auto"/>
          <w:sz w:val="24"/>
          <w:szCs w:val="24"/>
          <w:lang w:val="en-US" w:eastAsia="zh-CN"/>
        </w:rPr>
        <w:t>1.1</w:t>
      </w:r>
      <w:r>
        <w:rPr>
          <w:rFonts w:hint="eastAsia" w:ascii="方正仿宋_GBK" w:hAnsi="方正仿宋_GBK" w:eastAsia="方正仿宋_GBK" w:cs="方正仿宋_GBK"/>
          <w:b/>
          <w:bCs w:val="0"/>
          <w:color w:val="auto"/>
          <w:sz w:val="24"/>
          <w:szCs w:val="24"/>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auto"/>
          <w:sz w:val="24"/>
          <w:szCs w:val="24"/>
          <w:lang w:eastAsia="zh-CN"/>
        </w:rPr>
      </w:pPr>
      <w:r>
        <w:rPr>
          <w:rFonts w:hint="eastAsia" w:ascii="方正仿宋_GBK" w:hAnsi="方正仿宋_GBK" w:eastAsia="方正仿宋_GBK" w:cs="方正仿宋_GBK"/>
          <w:b/>
          <w:bCs w:val="0"/>
          <w:color w:val="auto"/>
          <w:sz w:val="24"/>
          <w:szCs w:val="24"/>
          <w:lang w:val="en-US" w:eastAsia="zh-CN"/>
        </w:rPr>
        <w:t>1.1</w:t>
      </w:r>
      <w:r>
        <w:rPr>
          <w:rFonts w:hint="eastAsia" w:ascii="方正仿宋_GBK" w:hAnsi="方正仿宋_GBK" w:eastAsia="方正仿宋_GBK" w:cs="方正仿宋_GBK"/>
          <w:b/>
          <w:bCs w:val="0"/>
          <w:color w:val="auto"/>
          <w:sz w:val="24"/>
          <w:szCs w:val="24"/>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auto"/>
          <w:sz w:val="24"/>
          <w:szCs w:val="24"/>
          <w:lang w:eastAsia="zh-CN"/>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auto"/>
          <w:sz w:val="24"/>
          <w:szCs w:val="24"/>
          <w:highlight w:val="none"/>
          <w:lang w:eastAsia="zh-CN"/>
        </w:rPr>
      </w:pPr>
      <w:r>
        <w:rPr>
          <w:rFonts w:hint="eastAsia" w:ascii="方正仿宋_GBK" w:hAnsi="方正仿宋_GBK" w:eastAsia="方正仿宋_GBK" w:cs="方正仿宋_GBK"/>
          <w:b w:val="0"/>
          <w:bCs/>
          <w:color w:val="auto"/>
          <w:sz w:val="24"/>
          <w:szCs w:val="24"/>
          <w:highlight w:val="none"/>
        </w:rPr>
        <w:t>1.</w:t>
      </w:r>
      <w:bookmarkStart w:id="108" w:name="OLE_LINK35"/>
      <w:r>
        <w:rPr>
          <w:rFonts w:hint="eastAsia" w:ascii="方正仿宋_GBK" w:hAnsi="方正仿宋_GBK" w:eastAsia="方正仿宋_GBK" w:cs="方正仿宋_GBK"/>
          <w:b w:val="0"/>
          <w:bCs/>
          <w:color w:val="auto"/>
          <w:sz w:val="24"/>
          <w:szCs w:val="24"/>
          <w:highlight w:val="none"/>
          <w:lang w:val="en-US" w:eastAsia="zh-CN"/>
        </w:rPr>
        <w:t>2</w:t>
      </w:r>
      <w:r>
        <w:rPr>
          <w:rFonts w:hint="eastAsia" w:ascii="方正仿宋_GBK" w:hAnsi="方正仿宋_GBK" w:eastAsia="方正仿宋_GBK" w:cs="方正仿宋_GBK"/>
          <w:b w:val="0"/>
          <w:bCs/>
          <w:color w:val="auto"/>
          <w:sz w:val="24"/>
          <w:szCs w:val="24"/>
          <w:highlight w:val="none"/>
          <w:lang w:eastAsia="zh-CN"/>
        </w:rPr>
        <w:t>投标人</w:t>
      </w:r>
      <w:r>
        <w:rPr>
          <w:rFonts w:hint="eastAsia" w:ascii="方正仿宋_GBK" w:hAnsi="方正仿宋_GBK" w:eastAsia="方正仿宋_GBK" w:cs="方正仿宋_GBK"/>
          <w:b w:val="0"/>
          <w:bCs/>
          <w:color w:val="auto"/>
          <w:sz w:val="24"/>
          <w:szCs w:val="24"/>
          <w:highlight w:val="none"/>
        </w:rPr>
        <w:t>对已依法获取的遴选公告</w:t>
      </w:r>
      <w:bookmarkEnd w:id="108"/>
      <w:r>
        <w:rPr>
          <w:rFonts w:hint="eastAsia" w:ascii="方正仿宋_GBK" w:hAnsi="方正仿宋_GBK" w:eastAsia="方正仿宋_GBK" w:cs="方正仿宋_GBK"/>
          <w:b w:val="0"/>
          <w:bCs/>
          <w:color w:val="auto"/>
          <w:sz w:val="24"/>
          <w:szCs w:val="24"/>
          <w:highlight w:val="none"/>
        </w:rPr>
        <w:t>提出质疑的，应在遴选公告期限发出之日起</w:t>
      </w:r>
      <w:r>
        <w:rPr>
          <w:rFonts w:hint="eastAsia" w:ascii="方正仿宋_GBK" w:hAnsi="方正仿宋_GBK" w:eastAsia="方正仿宋_GBK" w:cs="方正仿宋_GBK"/>
          <w:b/>
          <w:bCs w:val="0"/>
          <w:color w:val="auto"/>
          <w:sz w:val="24"/>
          <w:szCs w:val="24"/>
          <w:highlight w:val="none"/>
          <w:u w:val="single"/>
          <w:lang w:eastAsia="zh-CN"/>
        </w:rPr>
        <w:t>1</w:t>
      </w:r>
      <w:r>
        <w:rPr>
          <w:rFonts w:hint="eastAsia" w:ascii="方正仿宋_GBK" w:hAnsi="方正仿宋_GBK" w:eastAsia="方正仿宋_GBK" w:cs="方正仿宋_GBK"/>
          <w:b/>
          <w:bCs w:val="0"/>
          <w:color w:val="auto"/>
          <w:sz w:val="24"/>
          <w:szCs w:val="24"/>
          <w:highlight w:val="none"/>
          <w:u w:val="single"/>
        </w:rPr>
        <w:t>个工作日内</w:t>
      </w:r>
      <w:r>
        <w:rPr>
          <w:rFonts w:hint="eastAsia" w:ascii="方正仿宋_GBK" w:hAnsi="方正仿宋_GBK" w:eastAsia="方正仿宋_GBK" w:cs="方正仿宋_GBK"/>
          <w:b w:val="0"/>
          <w:bCs/>
          <w:color w:val="auto"/>
          <w:sz w:val="24"/>
          <w:szCs w:val="24"/>
          <w:highlight w:val="none"/>
        </w:rPr>
        <w:t>以纸质形式向采购人提出，并附</w:t>
      </w:r>
      <w:bookmarkStart w:id="109" w:name="OLE_LINK37"/>
      <w:r>
        <w:rPr>
          <w:rFonts w:hint="eastAsia" w:ascii="方正仿宋_GBK" w:hAnsi="方正仿宋_GBK" w:eastAsia="方正仿宋_GBK" w:cs="方正仿宋_GBK"/>
          <w:b w:val="0"/>
          <w:bCs/>
          <w:color w:val="auto"/>
          <w:sz w:val="24"/>
          <w:szCs w:val="24"/>
          <w:highlight w:val="none"/>
          <w:lang w:eastAsia="zh-CN"/>
        </w:rPr>
        <w:t>上述</w:t>
      </w:r>
      <w:bookmarkEnd w:id="109"/>
      <w:r>
        <w:rPr>
          <w:rFonts w:hint="eastAsia" w:ascii="方正仿宋_GBK" w:hAnsi="方正仿宋_GBK" w:eastAsia="方正仿宋_GBK" w:cs="方正仿宋_GBK"/>
          <w:b w:val="0"/>
          <w:bCs/>
          <w:color w:val="auto"/>
          <w:sz w:val="24"/>
          <w:szCs w:val="24"/>
          <w:highlight w:val="none"/>
        </w:rPr>
        <w:t>相关证明材料</w:t>
      </w:r>
      <w:r>
        <w:rPr>
          <w:rFonts w:hint="eastAsia" w:ascii="方正仿宋_GBK" w:hAnsi="方正仿宋_GBK" w:eastAsia="方正仿宋_GBK" w:cs="方正仿宋_GBK"/>
          <w:b w:val="0"/>
          <w:bCs/>
          <w:color w:val="auto"/>
          <w:sz w:val="24"/>
          <w:szCs w:val="24"/>
          <w:highlight w:val="none"/>
          <w:lang w:eastAsia="zh-CN"/>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rPr>
        <w:t>1.</w:t>
      </w:r>
      <w:r>
        <w:rPr>
          <w:rFonts w:hint="eastAsia" w:ascii="方正仿宋_GBK" w:hAnsi="方正仿宋_GBK" w:eastAsia="方正仿宋_GBK" w:cs="方正仿宋_GBK"/>
          <w:b w:val="0"/>
          <w:bCs/>
          <w:color w:val="auto"/>
          <w:sz w:val="24"/>
          <w:szCs w:val="24"/>
          <w:highlight w:val="none"/>
          <w:lang w:val="en-US" w:eastAsia="zh-CN"/>
        </w:rPr>
        <w:t>3</w:t>
      </w:r>
      <w:r>
        <w:rPr>
          <w:rFonts w:hint="eastAsia" w:ascii="方正仿宋_GBK" w:hAnsi="方正仿宋_GBK" w:eastAsia="方正仿宋_GBK" w:cs="方正仿宋_GBK"/>
          <w:b w:val="0"/>
          <w:bCs/>
          <w:color w:val="auto"/>
          <w:sz w:val="24"/>
          <w:szCs w:val="24"/>
          <w:highlight w:val="none"/>
          <w:lang w:eastAsia="zh-CN"/>
        </w:rPr>
        <w:t>投标人</w:t>
      </w:r>
      <w:r>
        <w:rPr>
          <w:rFonts w:hint="eastAsia" w:ascii="方正仿宋_GBK" w:hAnsi="方正仿宋_GBK" w:eastAsia="方正仿宋_GBK" w:cs="方正仿宋_GBK"/>
          <w:b w:val="0"/>
          <w:bCs/>
          <w:color w:val="auto"/>
          <w:sz w:val="24"/>
          <w:szCs w:val="24"/>
          <w:highlight w:val="none"/>
        </w:rPr>
        <w:t>对</w:t>
      </w:r>
      <w:bookmarkStart w:id="110" w:name="OLE_LINK36"/>
      <w:r>
        <w:rPr>
          <w:rFonts w:hint="eastAsia" w:ascii="方正仿宋_GBK" w:hAnsi="方正仿宋_GBK" w:eastAsia="方正仿宋_GBK" w:cs="方正仿宋_GBK"/>
          <w:b w:val="0"/>
          <w:bCs/>
          <w:color w:val="auto"/>
          <w:sz w:val="24"/>
          <w:szCs w:val="24"/>
          <w:highlight w:val="none"/>
          <w:lang w:eastAsia="zh-CN"/>
        </w:rPr>
        <w:t>遴选</w:t>
      </w:r>
      <w:r>
        <w:rPr>
          <w:rFonts w:hint="eastAsia" w:ascii="方正仿宋_GBK" w:hAnsi="方正仿宋_GBK" w:eastAsia="方正仿宋_GBK" w:cs="方正仿宋_GBK"/>
          <w:b w:val="0"/>
          <w:bCs/>
          <w:color w:val="auto"/>
          <w:sz w:val="24"/>
          <w:szCs w:val="24"/>
          <w:highlight w:val="none"/>
        </w:rPr>
        <w:t>采购过程</w:t>
      </w:r>
      <w:bookmarkEnd w:id="110"/>
      <w:r>
        <w:rPr>
          <w:rFonts w:hint="eastAsia" w:ascii="方正仿宋_GBK" w:hAnsi="方正仿宋_GBK" w:eastAsia="方正仿宋_GBK" w:cs="方正仿宋_GBK"/>
          <w:b w:val="0"/>
          <w:bCs/>
          <w:color w:val="auto"/>
          <w:sz w:val="24"/>
          <w:szCs w:val="24"/>
          <w:highlight w:val="none"/>
        </w:rPr>
        <w:t>提出质疑的，应在各采购程序环节结束之日起</w:t>
      </w:r>
      <w:r>
        <w:rPr>
          <w:rFonts w:hint="eastAsia" w:ascii="方正仿宋_GBK" w:hAnsi="方正仿宋_GBK" w:eastAsia="方正仿宋_GBK" w:cs="方正仿宋_GBK"/>
          <w:b/>
          <w:bCs w:val="0"/>
          <w:color w:val="auto"/>
          <w:sz w:val="24"/>
          <w:szCs w:val="24"/>
          <w:highlight w:val="none"/>
          <w:u w:val="single"/>
          <w:lang w:val="en-US" w:eastAsia="zh-CN"/>
        </w:rPr>
        <w:t>1</w:t>
      </w:r>
      <w:r>
        <w:rPr>
          <w:rFonts w:hint="eastAsia" w:ascii="方正仿宋_GBK" w:hAnsi="方正仿宋_GBK" w:eastAsia="方正仿宋_GBK" w:cs="方正仿宋_GBK"/>
          <w:b/>
          <w:bCs w:val="0"/>
          <w:color w:val="auto"/>
          <w:sz w:val="24"/>
          <w:szCs w:val="24"/>
          <w:highlight w:val="none"/>
          <w:u w:val="single"/>
        </w:rPr>
        <w:t>个工作</w:t>
      </w:r>
      <w:r>
        <w:rPr>
          <w:rFonts w:hint="eastAsia" w:ascii="方正仿宋_GBK" w:hAnsi="方正仿宋_GBK" w:eastAsia="方正仿宋_GBK" w:cs="方正仿宋_GBK"/>
          <w:b/>
          <w:bCs w:val="0"/>
          <w:color w:val="auto"/>
          <w:sz w:val="24"/>
          <w:szCs w:val="24"/>
          <w:highlight w:val="none"/>
          <w:u w:val="single"/>
          <w:lang w:val="en-US" w:eastAsia="zh-CN"/>
        </w:rPr>
        <w:t>日</w:t>
      </w:r>
      <w:r>
        <w:rPr>
          <w:rFonts w:hint="eastAsia" w:ascii="方正仿宋_GBK" w:hAnsi="方正仿宋_GBK" w:eastAsia="方正仿宋_GBK" w:cs="方正仿宋_GBK"/>
          <w:b/>
          <w:bCs w:val="0"/>
          <w:color w:val="auto"/>
          <w:sz w:val="24"/>
          <w:szCs w:val="24"/>
          <w:highlight w:val="none"/>
          <w:u w:val="single"/>
        </w:rPr>
        <w:t>内</w:t>
      </w:r>
      <w:r>
        <w:rPr>
          <w:rFonts w:hint="eastAsia" w:ascii="方正仿宋_GBK" w:hAnsi="方正仿宋_GBK" w:eastAsia="方正仿宋_GBK" w:cs="方正仿宋_GBK"/>
          <w:b w:val="0"/>
          <w:bCs/>
          <w:color w:val="auto"/>
          <w:sz w:val="24"/>
          <w:szCs w:val="24"/>
          <w:highlight w:val="none"/>
        </w:rPr>
        <w:t>以书面形式向采购人提出，并附</w:t>
      </w:r>
      <w:r>
        <w:rPr>
          <w:rFonts w:hint="eastAsia" w:ascii="方正仿宋_GBK" w:hAnsi="方正仿宋_GBK" w:eastAsia="方正仿宋_GBK" w:cs="方正仿宋_GBK"/>
          <w:b w:val="0"/>
          <w:bCs/>
          <w:color w:val="auto"/>
          <w:sz w:val="24"/>
          <w:szCs w:val="24"/>
          <w:highlight w:val="none"/>
          <w:lang w:eastAsia="zh-CN"/>
        </w:rPr>
        <w:t>上述</w:t>
      </w:r>
      <w:r>
        <w:rPr>
          <w:rFonts w:hint="eastAsia" w:ascii="方正仿宋_GBK" w:hAnsi="方正仿宋_GBK" w:eastAsia="方正仿宋_GBK" w:cs="方正仿宋_GBK"/>
          <w:b w:val="0"/>
          <w:bCs/>
          <w:color w:val="auto"/>
          <w:sz w:val="24"/>
          <w:szCs w:val="24"/>
          <w:highlight w:val="none"/>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highlight w:val="none"/>
        </w:rPr>
        <w:t>1.</w:t>
      </w:r>
      <w:r>
        <w:rPr>
          <w:rFonts w:hint="eastAsia" w:ascii="方正仿宋_GBK" w:hAnsi="方正仿宋_GBK" w:eastAsia="方正仿宋_GBK" w:cs="方正仿宋_GBK"/>
          <w:b w:val="0"/>
          <w:bCs/>
          <w:color w:val="auto"/>
          <w:sz w:val="24"/>
          <w:szCs w:val="24"/>
          <w:highlight w:val="none"/>
          <w:lang w:val="en-US" w:eastAsia="zh-CN"/>
        </w:rPr>
        <w:t>4</w:t>
      </w:r>
      <w:r>
        <w:rPr>
          <w:rFonts w:hint="eastAsia" w:ascii="方正仿宋_GBK" w:hAnsi="方正仿宋_GBK" w:eastAsia="方正仿宋_GBK" w:cs="方正仿宋_GBK"/>
          <w:b w:val="0"/>
          <w:bCs/>
          <w:color w:val="auto"/>
          <w:sz w:val="24"/>
          <w:szCs w:val="24"/>
          <w:highlight w:val="none"/>
        </w:rPr>
        <w:t>遴选结果公告期限为结果公告发出之日起</w:t>
      </w:r>
      <w:r>
        <w:rPr>
          <w:rFonts w:hint="eastAsia" w:ascii="方正仿宋_GBK" w:hAnsi="方正仿宋_GBK" w:eastAsia="方正仿宋_GBK" w:cs="方正仿宋_GBK"/>
          <w:b/>
          <w:bCs w:val="0"/>
          <w:color w:val="auto"/>
          <w:sz w:val="24"/>
          <w:szCs w:val="24"/>
          <w:highlight w:val="none"/>
          <w:u w:val="single"/>
          <w:lang w:val="en-US" w:eastAsia="zh-CN"/>
        </w:rPr>
        <w:t>1</w:t>
      </w:r>
      <w:r>
        <w:rPr>
          <w:rFonts w:hint="eastAsia" w:ascii="方正仿宋_GBK" w:hAnsi="方正仿宋_GBK" w:eastAsia="方正仿宋_GBK" w:cs="方正仿宋_GBK"/>
          <w:b/>
          <w:bCs w:val="0"/>
          <w:color w:val="auto"/>
          <w:sz w:val="24"/>
          <w:szCs w:val="24"/>
          <w:highlight w:val="none"/>
          <w:u w:val="single"/>
        </w:rPr>
        <w:t>个工作日</w:t>
      </w:r>
      <w:r>
        <w:rPr>
          <w:rFonts w:hint="eastAsia" w:ascii="方正仿宋_GBK" w:hAnsi="方正仿宋_GBK" w:eastAsia="方正仿宋_GBK" w:cs="方正仿宋_GBK"/>
          <w:b w:val="0"/>
          <w:bCs/>
          <w:color w:val="auto"/>
          <w:sz w:val="24"/>
          <w:szCs w:val="24"/>
          <w:highlight w:val="none"/>
        </w:rPr>
        <w:t>，</w:t>
      </w:r>
      <w:r>
        <w:rPr>
          <w:rFonts w:hint="eastAsia" w:ascii="方正仿宋_GBK" w:hAnsi="方正仿宋_GBK" w:eastAsia="方正仿宋_GBK" w:cs="方正仿宋_GBK"/>
          <w:b w:val="0"/>
          <w:bCs/>
          <w:color w:val="auto"/>
          <w:sz w:val="24"/>
          <w:szCs w:val="24"/>
          <w:highlight w:val="none"/>
          <w:lang w:eastAsia="zh-CN"/>
        </w:rPr>
        <w:t>投标人</w:t>
      </w:r>
      <w:r>
        <w:rPr>
          <w:rFonts w:hint="eastAsia" w:ascii="方正仿宋_GBK" w:hAnsi="方正仿宋_GBK" w:eastAsia="方正仿宋_GBK" w:cs="方正仿宋_GBK"/>
          <w:b w:val="0"/>
          <w:bCs/>
          <w:color w:val="auto"/>
          <w:sz w:val="24"/>
          <w:szCs w:val="24"/>
          <w:highlight w:val="none"/>
        </w:rPr>
        <w:t>对遴选结果如有异议的，应当在遴选资格结果公告</w:t>
      </w:r>
      <w:r>
        <w:rPr>
          <w:rFonts w:hint="eastAsia" w:ascii="方正仿宋_GBK" w:hAnsi="方正仿宋_GBK" w:eastAsia="方正仿宋_GBK" w:cs="方正仿宋_GBK"/>
          <w:b w:val="0"/>
          <w:bCs/>
          <w:strike w:val="0"/>
          <w:dstrike w:val="0"/>
          <w:color w:val="auto"/>
          <w:sz w:val="24"/>
          <w:szCs w:val="24"/>
          <w:highlight w:val="none"/>
          <w:lang w:val="en-US" w:eastAsia="zh-CN"/>
        </w:rPr>
        <w:t>发布</w:t>
      </w:r>
      <w:r>
        <w:rPr>
          <w:rFonts w:hint="eastAsia" w:ascii="方正仿宋_GBK" w:hAnsi="方正仿宋_GBK" w:eastAsia="方正仿宋_GBK" w:cs="方正仿宋_GBK"/>
          <w:b w:val="0"/>
          <w:bCs/>
          <w:strike w:val="0"/>
          <w:color w:val="auto"/>
          <w:sz w:val="24"/>
          <w:szCs w:val="24"/>
          <w:highlight w:val="none"/>
        </w:rPr>
        <w:t>之</w:t>
      </w:r>
      <w:r>
        <w:rPr>
          <w:rFonts w:hint="eastAsia" w:ascii="方正仿宋_GBK" w:hAnsi="方正仿宋_GBK" w:eastAsia="方正仿宋_GBK" w:cs="方正仿宋_GBK"/>
          <w:b w:val="0"/>
          <w:bCs/>
          <w:color w:val="auto"/>
          <w:sz w:val="24"/>
          <w:szCs w:val="24"/>
          <w:highlight w:val="none"/>
        </w:rPr>
        <w:t>日起</w:t>
      </w:r>
      <w:r>
        <w:rPr>
          <w:rFonts w:hint="eastAsia" w:ascii="方正仿宋_GBK" w:hAnsi="方正仿宋_GBK" w:eastAsia="方正仿宋_GBK" w:cs="方正仿宋_GBK"/>
          <w:b/>
          <w:bCs w:val="0"/>
          <w:color w:val="auto"/>
          <w:sz w:val="24"/>
          <w:szCs w:val="24"/>
          <w:highlight w:val="none"/>
          <w:u w:val="single"/>
          <w:lang w:val="en-US" w:eastAsia="zh-CN"/>
        </w:rPr>
        <w:t>1</w:t>
      </w:r>
      <w:r>
        <w:rPr>
          <w:rFonts w:hint="eastAsia" w:ascii="方正仿宋_GBK" w:hAnsi="方正仿宋_GBK" w:eastAsia="方正仿宋_GBK" w:cs="方正仿宋_GBK"/>
          <w:b/>
          <w:bCs w:val="0"/>
          <w:color w:val="auto"/>
          <w:sz w:val="24"/>
          <w:szCs w:val="24"/>
          <w:highlight w:val="none"/>
          <w:u w:val="single"/>
        </w:rPr>
        <w:t>个工作日内</w:t>
      </w:r>
      <w:r>
        <w:rPr>
          <w:rFonts w:hint="eastAsia" w:ascii="方正仿宋_GBK" w:hAnsi="方正仿宋_GBK" w:eastAsia="方正仿宋_GBK" w:cs="方正仿宋_GBK"/>
          <w:b w:val="0"/>
          <w:bCs/>
          <w:color w:val="auto"/>
          <w:sz w:val="24"/>
          <w:szCs w:val="24"/>
          <w:highlight w:val="none"/>
        </w:rPr>
        <w:t>以书面形式向采</w:t>
      </w:r>
      <w:r>
        <w:rPr>
          <w:rFonts w:hint="eastAsia" w:ascii="方正仿宋_GBK" w:hAnsi="方正仿宋_GBK" w:eastAsia="方正仿宋_GBK" w:cs="方正仿宋_GBK"/>
          <w:b w:val="0"/>
          <w:bCs/>
          <w:color w:val="auto"/>
          <w:sz w:val="24"/>
          <w:szCs w:val="24"/>
        </w:rPr>
        <w:t>购人提出质疑，并附</w:t>
      </w:r>
      <w:r>
        <w:rPr>
          <w:rFonts w:hint="eastAsia" w:ascii="方正仿宋_GBK" w:hAnsi="方正仿宋_GBK" w:eastAsia="方正仿宋_GBK" w:cs="方正仿宋_GBK"/>
          <w:b w:val="0"/>
          <w:bCs/>
          <w:color w:val="auto"/>
          <w:sz w:val="24"/>
          <w:szCs w:val="24"/>
          <w:lang w:eastAsia="zh-CN"/>
        </w:rPr>
        <w:t>上述</w:t>
      </w:r>
      <w:r>
        <w:rPr>
          <w:rFonts w:hint="eastAsia" w:ascii="方正仿宋_GBK" w:hAnsi="方正仿宋_GBK" w:eastAsia="方正仿宋_GBK" w:cs="方正仿宋_GBK"/>
          <w:b w:val="0"/>
          <w:bCs/>
          <w:color w:val="auto"/>
          <w:sz w:val="24"/>
          <w:szCs w:val="24"/>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1.</w:t>
      </w:r>
      <w:r>
        <w:rPr>
          <w:rFonts w:hint="eastAsia" w:ascii="方正仿宋_GBK" w:hAnsi="方正仿宋_GBK" w:eastAsia="方正仿宋_GBK" w:cs="方正仿宋_GBK"/>
          <w:b w:val="0"/>
          <w:bCs/>
          <w:color w:val="auto"/>
          <w:sz w:val="24"/>
          <w:szCs w:val="24"/>
          <w:lang w:val="en-US" w:eastAsia="zh-CN"/>
        </w:rPr>
        <w:t>5</w:t>
      </w:r>
      <w:r>
        <w:rPr>
          <w:rFonts w:hint="eastAsia" w:ascii="方正仿宋_GBK" w:hAnsi="方正仿宋_GBK" w:eastAsia="方正仿宋_GBK" w:cs="方正仿宋_GBK"/>
          <w:b w:val="0"/>
          <w:bCs/>
          <w:color w:val="auto"/>
          <w:sz w:val="24"/>
          <w:szCs w:val="24"/>
          <w:lang w:eastAsia="zh-CN"/>
        </w:rPr>
        <w:t>投标人</w:t>
      </w:r>
      <w:r>
        <w:rPr>
          <w:rFonts w:hint="eastAsia" w:ascii="方正仿宋_GBK" w:hAnsi="方正仿宋_GBK" w:eastAsia="方正仿宋_GBK" w:cs="方正仿宋_GBK"/>
          <w:b w:val="0"/>
          <w:bCs/>
          <w:color w:val="auto"/>
          <w:sz w:val="24"/>
          <w:szCs w:val="24"/>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1.</w:t>
      </w:r>
      <w:r>
        <w:rPr>
          <w:rFonts w:hint="eastAsia" w:ascii="方正仿宋_GBK" w:hAnsi="方正仿宋_GBK" w:eastAsia="方正仿宋_GBK" w:cs="方正仿宋_GBK"/>
          <w:b w:val="0"/>
          <w:bCs/>
          <w:color w:val="auto"/>
          <w:sz w:val="24"/>
          <w:szCs w:val="24"/>
          <w:lang w:val="en-US" w:eastAsia="zh-CN"/>
        </w:rPr>
        <w:t>6</w:t>
      </w:r>
      <w:r>
        <w:rPr>
          <w:rFonts w:hint="eastAsia" w:ascii="方正仿宋_GBK" w:hAnsi="方正仿宋_GBK" w:eastAsia="方正仿宋_GBK" w:cs="方正仿宋_GBK"/>
          <w:b w:val="0"/>
          <w:bCs/>
          <w:color w:val="auto"/>
          <w:sz w:val="24"/>
          <w:szCs w:val="24"/>
          <w:lang w:eastAsia="zh-CN"/>
        </w:rPr>
        <w:t>投标人</w:t>
      </w:r>
      <w:r>
        <w:rPr>
          <w:rFonts w:hint="eastAsia" w:ascii="方正仿宋_GBK" w:hAnsi="方正仿宋_GBK" w:eastAsia="方正仿宋_GBK" w:cs="方正仿宋_GBK"/>
          <w:b w:val="0"/>
          <w:bCs/>
          <w:color w:val="auto"/>
          <w:sz w:val="24"/>
          <w:szCs w:val="24"/>
        </w:rPr>
        <w:t>对遴选公告中的</w:t>
      </w:r>
      <w:r>
        <w:rPr>
          <w:rFonts w:hint="eastAsia" w:ascii="方正仿宋_GBK" w:hAnsi="方正仿宋_GBK" w:eastAsia="方正仿宋_GBK" w:cs="方正仿宋_GBK"/>
          <w:b w:val="0"/>
          <w:bCs/>
          <w:color w:val="auto"/>
          <w:sz w:val="24"/>
          <w:szCs w:val="24"/>
          <w:lang w:eastAsia="zh-CN"/>
        </w:rPr>
        <w:t>投标人</w:t>
      </w:r>
      <w:r>
        <w:rPr>
          <w:rFonts w:hint="eastAsia" w:ascii="方正仿宋_GBK" w:hAnsi="方正仿宋_GBK" w:eastAsia="方正仿宋_GBK" w:cs="方正仿宋_GBK"/>
          <w:b w:val="0"/>
          <w:bCs/>
          <w:color w:val="auto"/>
          <w:sz w:val="24"/>
          <w:szCs w:val="24"/>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auto"/>
          <w:sz w:val="28"/>
          <w:szCs w:val="28"/>
        </w:rPr>
      </w:pPr>
      <w:r>
        <w:rPr>
          <w:rFonts w:hint="eastAsia" w:ascii="方正仿宋_GBK" w:hAnsi="方正仿宋_GBK" w:eastAsia="方正仿宋_GBK" w:cs="方正仿宋_GBK"/>
          <w:b/>
          <w:bCs w:val="0"/>
          <w:color w:val="auto"/>
          <w:sz w:val="28"/>
          <w:szCs w:val="28"/>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采购人应当在收到</w:t>
      </w:r>
      <w:r>
        <w:rPr>
          <w:rFonts w:hint="eastAsia" w:ascii="方正仿宋_GBK" w:hAnsi="方正仿宋_GBK" w:eastAsia="方正仿宋_GBK" w:cs="方正仿宋_GBK"/>
          <w:b w:val="0"/>
          <w:bCs/>
          <w:color w:val="auto"/>
          <w:sz w:val="24"/>
          <w:szCs w:val="24"/>
          <w:lang w:eastAsia="zh-CN"/>
        </w:rPr>
        <w:t>投标人</w:t>
      </w:r>
      <w:r>
        <w:rPr>
          <w:rFonts w:hint="eastAsia" w:ascii="方正仿宋_GBK" w:hAnsi="方正仿宋_GBK" w:eastAsia="方正仿宋_GBK" w:cs="方正仿宋_GBK"/>
          <w:b w:val="0"/>
          <w:bCs/>
          <w:color w:val="auto"/>
          <w:sz w:val="24"/>
          <w:szCs w:val="24"/>
        </w:rPr>
        <w:t>的书面质疑后</w:t>
      </w:r>
      <w:r>
        <w:rPr>
          <w:rFonts w:hint="eastAsia" w:ascii="方正仿宋_GBK" w:hAnsi="方正仿宋_GBK" w:eastAsia="方正仿宋_GBK" w:cs="方正仿宋_GBK"/>
          <w:b w:val="0"/>
          <w:bCs/>
          <w:color w:val="auto"/>
          <w:sz w:val="24"/>
          <w:szCs w:val="24"/>
          <w:lang w:val="en-US" w:eastAsia="zh-CN"/>
        </w:rPr>
        <w:t>3</w:t>
      </w:r>
      <w:r>
        <w:rPr>
          <w:rFonts w:hint="eastAsia" w:ascii="方正仿宋_GBK" w:hAnsi="方正仿宋_GBK" w:eastAsia="方正仿宋_GBK" w:cs="方正仿宋_GBK"/>
          <w:b w:val="0"/>
          <w:bCs/>
          <w:color w:val="auto"/>
          <w:sz w:val="24"/>
          <w:szCs w:val="24"/>
        </w:rPr>
        <w:t>个工作日内作出答复，并以书面形式通知质疑</w:t>
      </w:r>
      <w:r>
        <w:rPr>
          <w:rFonts w:hint="eastAsia" w:ascii="方正仿宋_GBK" w:hAnsi="方正仿宋_GBK" w:eastAsia="方正仿宋_GBK" w:cs="方正仿宋_GBK"/>
          <w:b w:val="0"/>
          <w:bCs/>
          <w:color w:val="auto"/>
          <w:sz w:val="24"/>
          <w:szCs w:val="24"/>
          <w:lang w:eastAsia="zh-CN"/>
        </w:rPr>
        <w:t>投标人</w:t>
      </w:r>
      <w:r>
        <w:rPr>
          <w:rFonts w:hint="eastAsia" w:ascii="方正仿宋_GBK" w:hAnsi="方正仿宋_GBK" w:eastAsia="方正仿宋_GBK" w:cs="方正仿宋_GBK"/>
          <w:b w:val="0"/>
          <w:bCs/>
          <w:color w:val="auto"/>
          <w:sz w:val="24"/>
          <w:szCs w:val="24"/>
        </w:rPr>
        <w:t>和其他有关</w:t>
      </w:r>
      <w:r>
        <w:rPr>
          <w:rFonts w:hint="eastAsia" w:ascii="方正仿宋_GBK" w:hAnsi="方正仿宋_GBK" w:eastAsia="方正仿宋_GBK" w:cs="方正仿宋_GBK"/>
          <w:b w:val="0"/>
          <w:bCs/>
          <w:color w:val="auto"/>
          <w:sz w:val="24"/>
          <w:szCs w:val="24"/>
          <w:lang w:eastAsia="zh-CN"/>
        </w:rPr>
        <w:t>投标人</w:t>
      </w:r>
      <w:r>
        <w:rPr>
          <w:rFonts w:hint="eastAsia" w:ascii="方正仿宋_GBK" w:hAnsi="方正仿宋_GBK" w:eastAsia="方正仿宋_GBK" w:cs="方正仿宋_GBK"/>
          <w:b w:val="0"/>
          <w:bCs/>
          <w:color w:val="auto"/>
          <w:sz w:val="24"/>
          <w:szCs w:val="24"/>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auto"/>
          <w:sz w:val="28"/>
          <w:szCs w:val="28"/>
          <w:lang w:eastAsia="zh-CN"/>
        </w:rPr>
      </w:pPr>
      <w:r>
        <w:rPr>
          <w:rFonts w:hint="eastAsia" w:ascii="方正仿宋_GBK" w:hAnsi="方正仿宋_GBK" w:eastAsia="方正仿宋_GBK" w:cs="方正仿宋_GBK"/>
          <w:b w:val="0"/>
          <w:bCs/>
          <w:color w:val="auto"/>
          <w:kern w:val="2"/>
          <w:sz w:val="28"/>
          <w:szCs w:val="28"/>
          <w:lang w:val="en-US" w:eastAsia="zh-CN" w:bidi="ar-SA"/>
        </w:rPr>
        <w:t>（三）</w:t>
      </w:r>
      <w:r>
        <w:rPr>
          <w:rFonts w:hint="eastAsia" w:ascii="方正仿宋_GBK" w:hAnsi="方正仿宋_GBK" w:eastAsia="方正仿宋_GBK" w:cs="方正仿宋_GBK"/>
          <w:b/>
          <w:bCs w:val="0"/>
          <w:color w:val="auto"/>
          <w:sz w:val="28"/>
          <w:szCs w:val="28"/>
          <w:lang w:eastAsia="zh-CN"/>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1.</w:t>
      </w:r>
      <w:r>
        <w:rPr>
          <w:rFonts w:hint="eastAsia" w:ascii="方正仿宋_GBK" w:hAnsi="方正仿宋_GBK" w:eastAsia="方正仿宋_GBK" w:cs="方正仿宋_GBK"/>
          <w:b w:val="0"/>
          <w:bCs/>
          <w:color w:val="auto"/>
          <w:sz w:val="24"/>
          <w:szCs w:val="24"/>
          <w:lang w:eastAsia="zh-CN"/>
        </w:rPr>
        <w:t>投标人</w:t>
      </w:r>
      <w:r>
        <w:rPr>
          <w:rFonts w:hint="eastAsia" w:ascii="方正仿宋_GBK" w:hAnsi="方正仿宋_GBK" w:eastAsia="方正仿宋_GBK" w:cs="方正仿宋_GBK"/>
          <w:b w:val="0"/>
          <w:bCs/>
          <w:color w:val="auto"/>
          <w:sz w:val="24"/>
          <w:szCs w:val="24"/>
        </w:rPr>
        <w:t>对采购人的答复不满意，或者采购人未在规定时间内答复的，可在答复期满后</w:t>
      </w:r>
      <w:r>
        <w:rPr>
          <w:rFonts w:hint="eastAsia" w:ascii="方正仿宋_GBK" w:hAnsi="方正仿宋_GBK" w:eastAsia="方正仿宋_GBK" w:cs="方正仿宋_GBK"/>
          <w:b/>
          <w:bCs w:val="0"/>
          <w:color w:val="auto"/>
          <w:sz w:val="24"/>
          <w:szCs w:val="24"/>
          <w:u w:val="single"/>
          <w:lang w:val="en-US" w:eastAsia="zh-CN"/>
        </w:rPr>
        <w:t>15</w:t>
      </w:r>
      <w:r>
        <w:rPr>
          <w:rFonts w:hint="eastAsia" w:ascii="方正仿宋_GBK" w:hAnsi="方正仿宋_GBK" w:eastAsia="方正仿宋_GBK" w:cs="方正仿宋_GBK"/>
          <w:b/>
          <w:bCs w:val="0"/>
          <w:color w:val="auto"/>
          <w:sz w:val="24"/>
          <w:szCs w:val="24"/>
          <w:u w:val="single"/>
        </w:rPr>
        <w:t>个工作日内</w:t>
      </w:r>
      <w:r>
        <w:rPr>
          <w:rFonts w:hint="eastAsia" w:ascii="方正仿宋_GBK" w:hAnsi="方正仿宋_GBK" w:eastAsia="方正仿宋_GBK" w:cs="方正仿宋_GBK"/>
          <w:b w:val="0"/>
          <w:bCs/>
          <w:color w:val="auto"/>
          <w:sz w:val="24"/>
          <w:szCs w:val="24"/>
        </w:rPr>
        <w:t>按有关规定，向采购人上级</w:t>
      </w:r>
      <w:r>
        <w:rPr>
          <w:rFonts w:hint="eastAsia" w:ascii="方正仿宋_GBK" w:hAnsi="方正仿宋_GBK" w:eastAsia="方正仿宋_GBK" w:cs="方正仿宋_GBK"/>
          <w:b w:val="0"/>
          <w:bCs/>
          <w:color w:val="auto"/>
          <w:sz w:val="24"/>
          <w:szCs w:val="24"/>
          <w:lang w:eastAsia="zh-CN"/>
        </w:rPr>
        <w:t>主管</w:t>
      </w:r>
      <w:r>
        <w:rPr>
          <w:rFonts w:hint="eastAsia" w:ascii="方正仿宋_GBK" w:hAnsi="方正仿宋_GBK" w:eastAsia="方正仿宋_GBK" w:cs="方正仿宋_GBK"/>
          <w:b w:val="0"/>
          <w:bCs/>
          <w:color w:val="auto"/>
          <w:sz w:val="24"/>
          <w:szCs w:val="24"/>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auto"/>
          <w:sz w:val="24"/>
          <w:szCs w:val="24"/>
          <w:lang w:eastAsia="zh-CN"/>
        </w:rPr>
      </w:pPr>
      <w:r>
        <w:rPr>
          <w:rFonts w:hint="eastAsia" w:ascii="方正仿宋_GBK" w:hAnsi="方正仿宋_GBK" w:eastAsia="方正仿宋_GBK" w:cs="方正仿宋_GBK"/>
          <w:b w:val="0"/>
          <w:bCs/>
          <w:color w:val="auto"/>
          <w:sz w:val="24"/>
          <w:szCs w:val="24"/>
        </w:rPr>
        <w:t>（一）</w:t>
      </w:r>
      <w:r>
        <w:rPr>
          <w:rFonts w:hint="eastAsia" w:ascii="方正仿宋_GBK" w:hAnsi="方正仿宋_GBK" w:eastAsia="方正仿宋_GBK" w:cs="方正仿宋_GBK"/>
          <w:b w:val="0"/>
          <w:bCs/>
          <w:color w:val="auto"/>
          <w:sz w:val="24"/>
          <w:szCs w:val="24"/>
          <w:lang w:eastAsia="zh-CN"/>
        </w:rPr>
        <w:t>中标（</w:t>
      </w:r>
      <w:r>
        <w:rPr>
          <w:rFonts w:hint="eastAsia" w:ascii="方正仿宋_GBK" w:hAnsi="方正仿宋_GBK" w:eastAsia="方正仿宋_GBK" w:cs="方正仿宋_GBK"/>
          <w:b w:val="0"/>
          <w:bCs/>
          <w:color w:val="auto"/>
          <w:sz w:val="24"/>
          <w:szCs w:val="24"/>
        </w:rPr>
        <w:t>成交</w:t>
      </w:r>
      <w:r>
        <w:rPr>
          <w:rFonts w:hint="eastAsia" w:ascii="方正仿宋_GBK" w:hAnsi="方正仿宋_GBK" w:eastAsia="方正仿宋_GBK" w:cs="方正仿宋_GBK"/>
          <w:b w:val="0"/>
          <w:bCs/>
          <w:color w:val="auto"/>
          <w:sz w:val="24"/>
          <w:szCs w:val="24"/>
          <w:lang w:eastAsia="zh-CN"/>
        </w:rPr>
        <w:t>）</w:t>
      </w:r>
      <w:r>
        <w:rPr>
          <w:rFonts w:hint="eastAsia" w:ascii="方正仿宋_GBK" w:hAnsi="方正仿宋_GBK" w:eastAsia="方正仿宋_GBK" w:cs="方正仿宋_GBK"/>
          <w:b w:val="0"/>
          <w:bCs/>
          <w:color w:val="auto"/>
          <w:sz w:val="24"/>
          <w:szCs w:val="24"/>
        </w:rPr>
        <w:t>供应商确定后，招</w:t>
      </w:r>
      <w:r>
        <w:rPr>
          <w:rFonts w:hint="eastAsia" w:ascii="方正仿宋_GBK" w:hAnsi="方正仿宋_GBK" w:eastAsia="方正仿宋_GBK" w:cs="方正仿宋_GBK"/>
          <w:b w:val="0"/>
          <w:bCs/>
          <w:color w:val="auto"/>
          <w:sz w:val="24"/>
          <w:szCs w:val="24"/>
          <w:lang w:eastAsia="zh-CN"/>
        </w:rPr>
        <w:t>采</w:t>
      </w:r>
      <w:r>
        <w:rPr>
          <w:rFonts w:hint="eastAsia" w:ascii="方正仿宋_GBK" w:hAnsi="方正仿宋_GBK" w:eastAsia="方正仿宋_GBK" w:cs="方正仿宋_GBK"/>
          <w:b w:val="0"/>
          <w:bCs/>
          <w:color w:val="auto"/>
          <w:sz w:val="24"/>
          <w:szCs w:val="24"/>
        </w:rPr>
        <w:t>办将在重庆医科大学附属</w:t>
      </w:r>
      <w:r>
        <w:rPr>
          <w:rFonts w:hint="eastAsia" w:ascii="方正仿宋_GBK" w:hAnsi="方正仿宋_GBK" w:eastAsia="方正仿宋_GBK" w:cs="方正仿宋_GBK"/>
          <w:b w:val="0"/>
          <w:bCs/>
          <w:color w:val="auto"/>
          <w:sz w:val="24"/>
          <w:szCs w:val="24"/>
          <w:lang w:eastAsia="zh-CN"/>
        </w:rPr>
        <w:t>康复</w:t>
      </w:r>
      <w:r>
        <w:rPr>
          <w:rFonts w:hint="eastAsia" w:ascii="方正仿宋_GBK" w:hAnsi="方正仿宋_GBK" w:eastAsia="方正仿宋_GBK" w:cs="方正仿宋_GBK"/>
          <w:b w:val="0"/>
          <w:bCs/>
          <w:color w:val="auto"/>
          <w:sz w:val="24"/>
          <w:szCs w:val="24"/>
        </w:rPr>
        <w:t>医院官网（</w:t>
      </w:r>
      <w:r>
        <w:rPr>
          <w:rFonts w:hint="eastAsia" w:ascii="方正仿宋_GBK" w:hAnsi="方正仿宋_GBK" w:eastAsia="方正仿宋_GBK" w:cs="方正仿宋_GBK"/>
          <w:b w:val="0"/>
          <w:bCs/>
          <w:color w:val="auto"/>
          <w:sz w:val="24"/>
          <w:szCs w:val="24"/>
          <w:lang w:val="en-US" w:eastAsia="zh-CN"/>
        </w:rPr>
        <w:t>https://www.rhcqmu.com/</w:t>
      </w:r>
      <w:r>
        <w:rPr>
          <w:rFonts w:hint="eastAsia" w:ascii="方正仿宋_GBK" w:hAnsi="方正仿宋_GBK" w:eastAsia="方正仿宋_GBK" w:cs="方正仿宋_GBK"/>
          <w:b w:val="0"/>
          <w:bCs/>
          <w:color w:val="auto"/>
          <w:sz w:val="24"/>
          <w:szCs w:val="24"/>
        </w:rPr>
        <w:t>）</w:t>
      </w:r>
      <w:r>
        <w:rPr>
          <w:rFonts w:hint="eastAsia" w:ascii="方正仿宋_GBK" w:hAnsi="方正仿宋_GBK" w:eastAsia="方正仿宋_GBK" w:cs="方正仿宋_GBK"/>
          <w:b w:val="0"/>
          <w:bCs/>
          <w:color w:val="auto"/>
          <w:sz w:val="24"/>
          <w:szCs w:val="24"/>
          <w:lang w:eastAsia="zh-CN"/>
        </w:rPr>
        <w:t>及</w:t>
      </w:r>
      <w:r>
        <w:rPr>
          <w:rFonts w:hint="eastAsia" w:ascii="方正仿宋_GBK" w:hAnsi="方正仿宋_GBK" w:eastAsia="方正仿宋_GBK" w:cs="方正仿宋_GBK"/>
          <w:b w:val="0"/>
          <w:bCs/>
          <w:color w:val="auto"/>
          <w:sz w:val="24"/>
          <w:szCs w:val="24"/>
        </w:rPr>
        <w:t>行采家（https://www.gec123.com/）发布成交结果公告</w:t>
      </w:r>
      <w:r>
        <w:rPr>
          <w:rFonts w:hint="eastAsia" w:ascii="方正仿宋_GBK" w:hAnsi="方正仿宋_GBK" w:eastAsia="方正仿宋_GBK" w:cs="方正仿宋_GBK"/>
          <w:b w:val="0"/>
          <w:bCs/>
          <w:color w:val="auto"/>
          <w:sz w:val="24"/>
          <w:szCs w:val="24"/>
          <w:lang w:eastAsia="zh-CN"/>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auto"/>
          <w:sz w:val="28"/>
          <w:szCs w:val="28"/>
        </w:rPr>
      </w:pPr>
      <w:r>
        <w:rPr>
          <w:rFonts w:hint="eastAsia" w:ascii="方正仿宋_GBK" w:hAnsi="方正仿宋_GBK" w:eastAsia="方正仿宋_GBK" w:cs="方正仿宋_GBK"/>
          <w:b/>
          <w:bCs w:val="0"/>
          <w:color w:val="auto"/>
          <w:sz w:val="28"/>
          <w:szCs w:val="28"/>
          <w:lang w:eastAsia="zh-CN"/>
        </w:rPr>
        <w:t>八</w:t>
      </w:r>
      <w:r>
        <w:rPr>
          <w:rFonts w:hint="eastAsia" w:ascii="方正仿宋_GBK" w:hAnsi="方正仿宋_GBK" w:eastAsia="方正仿宋_GBK" w:cs="方正仿宋_GBK"/>
          <w:b/>
          <w:bCs w:val="0"/>
          <w:color w:val="auto"/>
          <w:sz w:val="28"/>
          <w:szCs w:val="28"/>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（一）</w:t>
      </w:r>
      <w:bookmarkStart w:id="111" w:name="OLE_LINK49"/>
      <w:r>
        <w:rPr>
          <w:rFonts w:hint="eastAsia" w:ascii="方正仿宋_GBK" w:hAnsi="方正仿宋_GBK" w:eastAsia="方正仿宋_GBK" w:cs="方正仿宋_GBK"/>
          <w:b w:val="0"/>
          <w:bCs/>
          <w:color w:val="auto"/>
          <w:sz w:val="24"/>
          <w:szCs w:val="24"/>
          <w:lang w:eastAsia="zh-CN"/>
        </w:rPr>
        <w:t>中标（</w:t>
      </w:r>
      <w:r>
        <w:rPr>
          <w:rFonts w:hint="eastAsia" w:ascii="方正仿宋_GBK" w:hAnsi="方正仿宋_GBK" w:eastAsia="方正仿宋_GBK" w:cs="方正仿宋_GBK"/>
          <w:b w:val="0"/>
          <w:bCs/>
          <w:color w:val="auto"/>
          <w:sz w:val="24"/>
          <w:szCs w:val="24"/>
        </w:rPr>
        <w:t>成交</w:t>
      </w:r>
      <w:r>
        <w:rPr>
          <w:rFonts w:hint="eastAsia" w:ascii="方正仿宋_GBK" w:hAnsi="方正仿宋_GBK" w:eastAsia="方正仿宋_GBK" w:cs="方正仿宋_GBK"/>
          <w:b w:val="0"/>
          <w:bCs/>
          <w:color w:val="auto"/>
          <w:sz w:val="24"/>
          <w:szCs w:val="24"/>
          <w:lang w:eastAsia="zh-CN"/>
        </w:rPr>
        <w:t>）</w:t>
      </w:r>
      <w:bookmarkEnd w:id="111"/>
      <w:r>
        <w:rPr>
          <w:rFonts w:hint="eastAsia" w:ascii="方正仿宋_GBK" w:hAnsi="方正仿宋_GBK" w:eastAsia="方正仿宋_GBK" w:cs="方正仿宋_GBK"/>
          <w:b w:val="0"/>
          <w:bCs/>
          <w:color w:val="auto"/>
          <w:sz w:val="24"/>
          <w:szCs w:val="24"/>
        </w:rPr>
        <w:t>供应商应于收到中标</w:t>
      </w:r>
      <w:r>
        <w:rPr>
          <w:rFonts w:hint="eastAsia" w:ascii="方正仿宋_GBK" w:hAnsi="方正仿宋_GBK" w:eastAsia="方正仿宋_GBK" w:cs="方正仿宋_GBK"/>
          <w:b w:val="0"/>
          <w:bCs/>
          <w:color w:val="auto"/>
          <w:sz w:val="24"/>
          <w:szCs w:val="24"/>
          <w:lang w:eastAsia="zh-CN"/>
        </w:rPr>
        <w:t>（成交）</w:t>
      </w:r>
      <w:r>
        <w:rPr>
          <w:rFonts w:hint="eastAsia" w:ascii="方正仿宋_GBK" w:hAnsi="方正仿宋_GBK" w:eastAsia="方正仿宋_GBK" w:cs="方正仿宋_GBK"/>
          <w:b w:val="0"/>
          <w:bCs/>
          <w:color w:val="auto"/>
          <w:sz w:val="24"/>
          <w:szCs w:val="24"/>
        </w:rPr>
        <w:t>通知书之日起</w:t>
      </w:r>
      <w:r>
        <w:rPr>
          <w:rFonts w:hint="eastAsia" w:ascii="方正仿宋_GBK" w:hAnsi="方正仿宋_GBK" w:eastAsia="方正仿宋_GBK" w:cs="方正仿宋_GBK"/>
          <w:b w:val="0"/>
          <w:bCs/>
          <w:color w:val="auto"/>
          <w:sz w:val="24"/>
          <w:szCs w:val="24"/>
          <w:lang w:val="en-US" w:eastAsia="zh-CN"/>
        </w:rPr>
        <w:t>30</w:t>
      </w:r>
      <w:r>
        <w:rPr>
          <w:rFonts w:hint="eastAsia" w:ascii="方正仿宋_GBK" w:hAnsi="方正仿宋_GBK" w:eastAsia="方正仿宋_GBK" w:cs="方正仿宋_GBK"/>
          <w:b w:val="0"/>
          <w:bCs/>
          <w:color w:val="auto"/>
          <w:sz w:val="24"/>
          <w:szCs w:val="24"/>
        </w:rPr>
        <w:t>日内，按照中标项目的</w:t>
      </w:r>
      <w:r>
        <w:rPr>
          <w:rFonts w:hint="eastAsia" w:ascii="方正仿宋_GBK" w:hAnsi="方正仿宋_GBK" w:eastAsia="方正仿宋_GBK" w:cs="方正仿宋_GBK"/>
          <w:b w:val="0"/>
          <w:bCs/>
          <w:color w:val="auto"/>
          <w:sz w:val="24"/>
          <w:szCs w:val="24"/>
          <w:lang w:eastAsia="zh-CN"/>
        </w:rPr>
        <w:t>耗材遴选</w:t>
      </w:r>
      <w:r>
        <w:rPr>
          <w:rFonts w:hint="eastAsia" w:ascii="方正仿宋_GBK" w:hAnsi="方正仿宋_GBK" w:eastAsia="方正仿宋_GBK" w:cs="方正仿宋_GBK"/>
          <w:b w:val="0"/>
          <w:bCs/>
          <w:color w:val="auto"/>
          <w:sz w:val="24"/>
          <w:szCs w:val="24"/>
        </w:rPr>
        <w:t>采购文件与响应文件</w:t>
      </w:r>
      <w:r>
        <w:rPr>
          <w:rFonts w:hint="eastAsia" w:ascii="方正仿宋_GBK" w:hAnsi="方正仿宋_GBK" w:eastAsia="方正仿宋_GBK" w:cs="方正仿宋_GBK"/>
          <w:b w:val="0"/>
          <w:bCs/>
          <w:color w:val="auto"/>
          <w:sz w:val="24"/>
          <w:szCs w:val="24"/>
          <w:lang w:eastAsia="zh-CN"/>
        </w:rPr>
        <w:t>要求完成</w:t>
      </w:r>
      <w:r>
        <w:rPr>
          <w:rFonts w:hint="eastAsia" w:ascii="方正仿宋_GBK" w:hAnsi="方正仿宋_GBK" w:eastAsia="方正仿宋_GBK" w:cs="方正仿宋_GBK"/>
          <w:b w:val="0"/>
          <w:bCs/>
          <w:color w:val="auto"/>
          <w:sz w:val="24"/>
          <w:szCs w:val="24"/>
        </w:rPr>
        <w:t>合同</w:t>
      </w:r>
      <w:r>
        <w:rPr>
          <w:rFonts w:hint="eastAsia" w:ascii="方正仿宋_GBK" w:hAnsi="方正仿宋_GBK" w:eastAsia="方正仿宋_GBK" w:cs="方正仿宋_GBK"/>
          <w:b w:val="0"/>
          <w:bCs/>
          <w:color w:val="auto"/>
          <w:sz w:val="24"/>
          <w:szCs w:val="24"/>
          <w:lang w:eastAsia="zh-CN"/>
        </w:rPr>
        <w:t>签订</w:t>
      </w:r>
      <w:r>
        <w:rPr>
          <w:rFonts w:hint="eastAsia" w:ascii="方正仿宋_GBK" w:hAnsi="方正仿宋_GBK" w:eastAsia="方正仿宋_GBK" w:cs="方正仿宋_GBK"/>
          <w:b w:val="0"/>
          <w:bCs/>
          <w:color w:val="auto"/>
          <w:sz w:val="24"/>
          <w:szCs w:val="24"/>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auto"/>
          <w:sz w:val="24"/>
          <w:szCs w:val="24"/>
        </w:rPr>
      </w:pPr>
      <w:bookmarkStart w:id="112" w:name="OLE_LINK39"/>
      <w:r>
        <w:rPr>
          <w:rFonts w:hint="eastAsia" w:ascii="方正仿宋_GBK" w:hAnsi="方正仿宋_GBK" w:eastAsia="方正仿宋_GBK" w:cs="方正仿宋_GBK"/>
          <w:b w:val="0"/>
          <w:bCs/>
          <w:color w:val="auto"/>
          <w:sz w:val="24"/>
          <w:szCs w:val="24"/>
        </w:rPr>
        <w:t>（二）</w:t>
      </w:r>
      <w:bookmarkEnd w:id="112"/>
      <w:bookmarkStart w:id="113" w:name="OLE_LINK20"/>
      <w:bookmarkStart w:id="114" w:name="OLE_LINK48"/>
      <w:bookmarkStart w:id="115" w:name="OLE_LINK47"/>
      <w:r>
        <w:rPr>
          <w:rFonts w:hint="eastAsia" w:ascii="方正仿宋_GBK" w:hAnsi="方正仿宋_GBK" w:eastAsia="方正仿宋_GBK" w:cs="方正仿宋_GBK"/>
          <w:b w:val="0"/>
          <w:bCs/>
          <w:color w:val="auto"/>
          <w:sz w:val="24"/>
          <w:szCs w:val="24"/>
          <w:lang w:eastAsia="zh-CN"/>
        </w:rPr>
        <w:t>中标（</w:t>
      </w:r>
      <w:r>
        <w:rPr>
          <w:rFonts w:hint="eastAsia" w:ascii="方正仿宋_GBK" w:hAnsi="方正仿宋_GBK" w:eastAsia="方正仿宋_GBK" w:cs="方正仿宋_GBK"/>
          <w:b w:val="0"/>
          <w:bCs/>
          <w:color w:val="auto"/>
          <w:sz w:val="24"/>
          <w:szCs w:val="24"/>
        </w:rPr>
        <w:t>成交</w:t>
      </w:r>
      <w:r>
        <w:rPr>
          <w:rFonts w:hint="eastAsia" w:ascii="方正仿宋_GBK" w:hAnsi="方正仿宋_GBK" w:eastAsia="方正仿宋_GBK" w:cs="方正仿宋_GBK"/>
          <w:b w:val="0"/>
          <w:bCs/>
          <w:color w:val="auto"/>
          <w:sz w:val="24"/>
          <w:szCs w:val="24"/>
          <w:lang w:eastAsia="zh-CN"/>
        </w:rPr>
        <w:t>）</w:t>
      </w:r>
      <w:bookmarkEnd w:id="113"/>
      <w:r>
        <w:rPr>
          <w:rFonts w:hint="eastAsia" w:ascii="方正仿宋_GBK" w:hAnsi="方正仿宋_GBK" w:eastAsia="方正仿宋_GBK" w:cs="方正仿宋_GBK"/>
          <w:b w:val="0"/>
          <w:bCs/>
          <w:color w:val="auto"/>
          <w:sz w:val="24"/>
          <w:szCs w:val="24"/>
        </w:rPr>
        <w:t>供应商</w:t>
      </w:r>
      <w:bookmarkEnd w:id="114"/>
      <w:r>
        <w:rPr>
          <w:rFonts w:hint="eastAsia" w:ascii="方正仿宋_GBK" w:hAnsi="方正仿宋_GBK" w:eastAsia="方正仿宋_GBK" w:cs="方正仿宋_GBK"/>
          <w:b w:val="0"/>
          <w:bCs/>
          <w:color w:val="auto"/>
          <w:sz w:val="24"/>
          <w:szCs w:val="24"/>
          <w:lang w:eastAsia="zh-CN"/>
        </w:rPr>
        <w:t>无故</w:t>
      </w:r>
      <w:r>
        <w:rPr>
          <w:rFonts w:hint="eastAsia" w:ascii="方正仿宋_GBK" w:hAnsi="方正仿宋_GBK" w:eastAsia="方正仿宋_GBK" w:cs="方正仿宋_GBK"/>
          <w:b w:val="0"/>
          <w:bCs/>
          <w:color w:val="auto"/>
          <w:sz w:val="24"/>
          <w:szCs w:val="24"/>
        </w:rPr>
        <w:t>拒绝与采购人签订合同</w:t>
      </w:r>
      <w:r>
        <w:rPr>
          <w:rFonts w:hint="eastAsia" w:ascii="方正仿宋_GBK" w:hAnsi="方正仿宋_GBK" w:eastAsia="方正仿宋_GBK" w:cs="方正仿宋_GBK"/>
          <w:b w:val="0"/>
          <w:bCs/>
          <w:color w:val="auto"/>
          <w:sz w:val="24"/>
          <w:szCs w:val="24"/>
          <w:lang w:eastAsia="zh-CN"/>
        </w:rPr>
        <w:t>或合同签订过程中修改遴选采购文件及合同实质性条款或内容，导致合同无法完成签订或延期签订</w:t>
      </w:r>
      <w:bookmarkEnd w:id="115"/>
      <w:r>
        <w:rPr>
          <w:rFonts w:hint="eastAsia" w:ascii="方正仿宋_GBK" w:hAnsi="方正仿宋_GBK" w:eastAsia="方正仿宋_GBK" w:cs="方正仿宋_GBK"/>
          <w:b w:val="0"/>
          <w:bCs/>
          <w:color w:val="auto"/>
          <w:sz w:val="24"/>
          <w:szCs w:val="24"/>
          <w:lang w:eastAsia="zh-CN"/>
        </w:rPr>
        <w:t>或放弃中标（成交）资格等情况的，</w:t>
      </w:r>
      <w:r>
        <w:rPr>
          <w:rFonts w:hint="eastAsia" w:ascii="方正仿宋_GBK" w:hAnsi="方正仿宋_GBK" w:eastAsia="方正仿宋_GBK" w:cs="方正仿宋_GBK"/>
          <w:b w:val="0"/>
          <w:bCs/>
          <w:color w:val="auto"/>
          <w:sz w:val="24"/>
          <w:szCs w:val="24"/>
        </w:rPr>
        <w:t>采购人可以按照评标</w:t>
      </w:r>
      <w:r>
        <w:rPr>
          <w:rFonts w:hint="eastAsia" w:ascii="方正仿宋_GBK" w:hAnsi="方正仿宋_GBK" w:eastAsia="方正仿宋_GBK" w:cs="方正仿宋_GBK"/>
          <w:b w:val="0"/>
          <w:bCs/>
          <w:color w:val="auto"/>
          <w:sz w:val="24"/>
          <w:szCs w:val="24"/>
          <w:lang w:eastAsia="zh-CN"/>
        </w:rPr>
        <w:t>结果</w:t>
      </w:r>
      <w:r>
        <w:rPr>
          <w:rFonts w:hint="eastAsia" w:ascii="方正仿宋_GBK" w:hAnsi="方正仿宋_GBK" w:eastAsia="方正仿宋_GBK" w:cs="方正仿宋_GBK"/>
          <w:b w:val="0"/>
          <w:bCs/>
          <w:color w:val="auto"/>
          <w:sz w:val="24"/>
          <w:szCs w:val="24"/>
        </w:rPr>
        <w:t>推荐的</w:t>
      </w:r>
      <w:r>
        <w:rPr>
          <w:rFonts w:hint="eastAsia" w:ascii="方正仿宋_GBK" w:hAnsi="方正仿宋_GBK" w:eastAsia="方正仿宋_GBK" w:cs="方正仿宋_GBK"/>
          <w:b w:val="0"/>
          <w:bCs/>
          <w:color w:val="auto"/>
          <w:sz w:val="24"/>
          <w:szCs w:val="24"/>
          <w:lang w:eastAsia="zh-CN"/>
        </w:rPr>
        <w:t>中标（</w:t>
      </w:r>
      <w:r>
        <w:rPr>
          <w:rFonts w:hint="eastAsia" w:ascii="方正仿宋_GBK" w:hAnsi="方正仿宋_GBK" w:eastAsia="方正仿宋_GBK" w:cs="方正仿宋_GBK"/>
          <w:b w:val="0"/>
          <w:bCs/>
          <w:color w:val="auto"/>
          <w:sz w:val="24"/>
          <w:szCs w:val="24"/>
        </w:rPr>
        <w:t>成交</w:t>
      </w:r>
      <w:r>
        <w:rPr>
          <w:rFonts w:hint="eastAsia" w:ascii="方正仿宋_GBK" w:hAnsi="方正仿宋_GBK" w:eastAsia="方正仿宋_GBK" w:cs="方正仿宋_GBK"/>
          <w:b w:val="0"/>
          <w:bCs/>
          <w:color w:val="auto"/>
          <w:sz w:val="24"/>
          <w:szCs w:val="24"/>
          <w:lang w:eastAsia="zh-CN"/>
        </w:rPr>
        <w:t>）</w:t>
      </w:r>
      <w:r>
        <w:rPr>
          <w:rFonts w:hint="eastAsia" w:ascii="方正仿宋_GBK" w:hAnsi="方正仿宋_GBK" w:eastAsia="方正仿宋_GBK" w:cs="方正仿宋_GBK"/>
          <w:b w:val="0"/>
          <w:bCs/>
          <w:color w:val="auto"/>
          <w:sz w:val="24"/>
          <w:szCs w:val="24"/>
        </w:rPr>
        <w:t>候选投标人顺序，确定排名下一位的候选人为</w:t>
      </w:r>
      <w:r>
        <w:rPr>
          <w:rFonts w:hint="eastAsia" w:ascii="方正仿宋_GBK" w:hAnsi="方正仿宋_GBK" w:eastAsia="方正仿宋_GBK" w:cs="方正仿宋_GBK"/>
          <w:b w:val="0"/>
          <w:bCs/>
          <w:color w:val="auto"/>
          <w:sz w:val="24"/>
          <w:szCs w:val="24"/>
          <w:lang w:eastAsia="zh-CN"/>
        </w:rPr>
        <w:t>中标（</w:t>
      </w:r>
      <w:r>
        <w:rPr>
          <w:rFonts w:hint="eastAsia" w:ascii="方正仿宋_GBK" w:hAnsi="方正仿宋_GBK" w:eastAsia="方正仿宋_GBK" w:cs="方正仿宋_GBK"/>
          <w:b w:val="0"/>
          <w:bCs/>
          <w:color w:val="auto"/>
          <w:sz w:val="24"/>
          <w:szCs w:val="24"/>
        </w:rPr>
        <w:t>成交</w:t>
      </w:r>
      <w:r>
        <w:rPr>
          <w:rFonts w:hint="eastAsia" w:ascii="方正仿宋_GBK" w:hAnsi="方正仿宋_GBK" w:eastAsia="方正仿宋_GBK" w:cs="方正仿宋_GBK"/>
          <w:b w:val="0"/>
          <w:bCs/>
          <w:color w:val="auto"/>
          <w:sz w:val="24"/>
          <w:szCs w:val="24"/>
          <w:lang w:eastAsia="zh-CN"/>
        </w:rPr>
        <w:t>）</w:t>
      </w:r>
      <w:r>
        <w:rPr>
          <w:rFonts w:hint="eastAsia" w:ascii="方正仿宋_GBK" w:hAnsi="方正仿宋_GBK" w:eastAsia="方正仿宋_GBK" w:cs="方正仿宋_GBK"/>
          <w:b w:val="0"/>
          <w:bCs/>
          <w:color w:val="auto"/>
          <w:sz w:val="24"/>
          <w:szCs w:val="24"/>
        </w:rPr>
        <w:t>供应商，也可以重新开展</w:t>
      </w:r>
      <w:r>
        <w:rPr>
          <w:rFonts w:hint="eastAsia" w:ascii="方正仿宋_GBK" w:hAnsi="方正仿宋_GBK" w:eastAsia="方正仿宋_GBK" w:cs="方正仿宋_GBK"/>
          <w:b w:val="0"/>
          <w:bCs/>
          <w:color w:val="auto"/>
          <w:sz w:val="24"/>
          <w:szCs w:val="24"/>
          <w:lang w:eastAsia="zh-CN"/>
        </w:rPr>
        <w:t>遴选</w:t>
      </w:r>
      <w:r>
        <w:rPr>
          <w:rFonts w:hint="eastAsia" w:ascii="方正仿宋_GBK" w:hAnsi="方正仿宋_GBK" w:eastAsia="方正仿宋_GBK" w:cs="方正仿宋_GBK"/>
          <w:b w:val="0"/>
          <w:bCs/>
          <w:color w:val="auto"/>
          <w:sz w:val="24"/>
          <w:szCs w:val="24"/>
        </w:rPr>
        <w:t>采购活动</w:t>
      </w:r>
      <w:r>
        <w:rPr>
          <w:rFonts w:hint="eastAsia" w:ascii="方正仿宋_GBK" w:hAnsi="方正仿宋_GBK" w:eastAsia="方正仿宋_GBK" w:cs="方正仿宋_GBK"/>
          <w:b w:val="0"/>
          <w:bCs/>
          <w:color w:val="auto"/>
          <w:sz w:val="24"/>
          <w:szCs w:val="24"/>
          <w:lang w:eastAsia="zh-CN"/>
        </w:rPr>
        <w:t>，同时采购人有权追究该中标（</w:t>
      </w:r>
      <w:r>
        <w:rPr>
          <w:rFonts w:hint="eastAsia" w:ascii="方正仿宋_GBK" w:hAnsi="方正仿宋_GBK" w:eastAsia="方正仿宋_GBK" w:cs="方正仿宋_GBK"/>
          <w:b w:val="0"/>
          <w:bCs/>
          <w:color w:val="auto"/>
          <w:sz w:val="24"/>
          <w:szCs w:val="24"/>
        </w:rPr>
        <w:t>成交</w:t>
      </w:r>
      <w:r>
        <w:rPr>
          <w:rFonts w:hint="eastAsia" w:ascii="方正仿宋_GBK" w:hAnsi="方正仿宋_GBK" w:eastAsia="方正仿宋_GBK" w:cs="方正仿宋_GBK"/>
          <w:b w:val="0"/>
          <w:bCs/>
          <w:color w:val="auto"/>
          <w:sz w:val="24"/>
          <w:szCs w:val="24"/>
          <w:lang w:eastAsia="zh-CN"/>
        </w:rPr>
        <w:t>）</w:t>
      </w:r>
      <w:r>
        <w:rPr>
          <w:rFonts w:hint="eastAsia" w:ascii="方正仿宋_GBK" w:hAnsi="方正仿宋_GBK" w:eastAsia="方正仿宋_GBK" w:cs="方正仿宋_GBK"/>
          <w:b w:val="0"/>
          <w:bCs/>
          <w:color w:val="auto"/>
          <w:sz w:val="24"/>
          <w:szCs w:val="24"/>
        </w:rPr>
        <w:t>供应商</w:t>
      </w:r>
      <w:r>
        <w:rPr>
          <w:rFonts w:hint="eastAsia" w:ascii="方正仿宋_GBK" w:hAnsi="方正仿宋_GBK" w:eastAsia="方正仿宋_GBK" w:cs="方正仿宋_GBK"/>
          <w:b w:val="0"/>
          <w:bCs/>
          <w:color w:val="auto"/>
          <w:sz w:val="24"/>
          <w:szCs w:val="24"/>
          <w:lang w:eastAsia="zh-CN"/>
        </w:rPr>
        <w:t>法律责任并列入医院不诚信供应商“黑名单”并扣除该项目的投标保证金，</w:t>
      </w:r>
      <w:r>
        <w:rPr>
          <w:rFonts w:hint="eastAsia" w:ascii="方正仿宋_GBK" w:hAnsi="方正仿宋_GBK" w:eastAsia="方正仿宋_GBK" w:cs="方正仿宋_GBK"/>
          <w:b/>
          <w:bCs w:val="0"/>
          <w:color w:val="auto"/>
          <w:sz w:val="24"/>
          <w:szCs w:val="24"/>
          <w:lang w:eastAsia="zh-CN"/>
        </w:rPr>
        <w:t>三年内</w:t>
      </w:r>
      <w:r>
        <w:rPr>
          <w:rFonts w:hint="eastAsia" w:ascii="方正仿宋_GBK" w:hAnsi="方正仿宋_GBK" w:eastAsia="方正仿宋_GBK" w:cs="方正仿宋_GBK"/>
          <w:b w:val="0"/>
          <w:bCs/>
          <w:color w:val="auto"/>
          <w:sz w:val="24"/>
          <w:szCs w:val="24"/>
          <w:lang w:eastAsia="zh-CN"/>
        </w:rPr>
        <w:t>禁止其再次参与采购人有关项目</w:t>
      </w:r>
      <w:r>
        <w:rPr>
          <w:rFonts w:hint="eastAsia" w:ascii="方正仿宋_GBK" w:hAnsi="方正仿宋_GBK" w:eastAsia="方正仿宋_GBK" w:cs="方正仿宋_GBK"/>
          <w:b w:val="0"/>
          <w:bCs/>
          <w:color w:val="auto"/>
          <w:sz w:val="24"/>
          <w:szCs w:val="24"/>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t>（三）如</w:t>
      </w:r>
      <w:r>
        <w:rPr>
          <w:rFonts w:hint="eastAsia" w:ascii="方正仿宋_GBK" w:hAnsi="方正仿宋_GBK" w:eastAsia="方正仿宋_GBK" w:cs="方正仿宋_GBK"/>
          <w:b w:val="0"/>
          <w:bCs/>
          <w:color w:val="auto"/>
          <w:sz w:val="24"/>
          <w:szCs w:val="24"/>
          <w:lang w:eastAsia="zh-CN"/>
        </w:rPr>
        <w:t>采购</w:t>
      </w:r>
      <w:r>
        <w:rPr>
          <w:rFonts w:hint="eastAsia" w:ascii="方正仿宋_GBK" w:hAnsi="方正仿宋_GBK" w:eastAsia="方正仿宋_GBK" w:cs="方正仿宋_GBK"/>
          <w:b w:val="0"/>
          <w:bCs/>
          <w:color w:val="auto"/>
          <w:sz w:val="24"/>
          <w:szCs w:val="24"/>
        </w:rPr>
        <w:t>人因</w:t>
      </w:r>
      <w:bookmarkStart w:id="116" w:name="OLE_LINK50"/>
      <w:r>
        <w:rPr>
          <w:rFonts w:hint="eastAsia" w:ascii="方正仿宋_GBK" w:hAnsi="方正仿宋_GBK" w:eastAsia="方正仿宋_GBK" w:cs="方正仿宋_GBK"/>
          <w:b w:val="0"/>
          <w:bCs/>
          <w:color w:val="auto"/>
          <w:sz w:val="24"/>
          <w:szCs w:val="24"/>
          <w:lang w:eastAsia="zh-CN"/>
        </w:rPr>
        <w:t>中标（</w:t>
      </w:r>
      <w:r>
        <w:rPr>
          <w:rFonts w:hint="eastAsia" w:ascii="方正仿宋_GBK" w:hAnsi="方正仿宋_GBK" w:eastAsia="方正仿宋_GBK" w:cs="方正仿宋_GBK"/>
          <w:b w:val="0"/>
          <w:bCs/>
          <w:color w:val="auto"/>
          <w:sz w:val="24"/>
          <w:szCs w:val="24"/>
        </w:rPr>
        <w:t>成交</w:t>
      </w:r>
      <w:r>
        <w:rPr>
          <w:rFonts w:hint="eastAsia" w:ascii="方正仿宋_GBK" w:hAnsi="方正仿宋_GBK" w:eastAsia="方正仿宋_GBK" w:cs="方正仿宋_GBK"/>
          <w:b w:val="0"/>
          <w:bCs/>
          <w:color w:val="auto"/>
          <w:sz w:val="24"/>
          <w:szCs w:val="24"/>
          <w:lang w:eastAsia="zh-CN"/>
        </w:rPr>
        <w:t>）</w:t>
      </w:r>
      <w:r>
        <w:rPr>
          <w:rFonts w:hint="eastAsia" w:ascii="方正仿宋_GBK" w:hAnsi="方正仿宋_GBK" w:eastAsia="方正仿宋_GBK" w:cs="方正仿宋_GBK"/>
          <w:b w:val="0"/>
          <w:bCs/>
          <w:color w:val="auto"/>
          <w:sz w:val="24"/>
          <w:szCs w:val="24"/>
        </w:rPr>
        <w:t>供应商</w:t>
      </w:r>
      <w:bookmarkEnd w:id="116"/>
      <w:r>
        <w:rPr>
          <w:rFonts w:hint="eastAsia" w:ascii="方正仿宋_GBK" w:hAnsi="方正仿宋_GBK" w:eastAsia="方正仿宋_GBK" w:cs="方正仿宋_GBK"/>
          <w:b w:val="0"/>
          <w:bCs/>
          <w:color w:val="auto"/>
          <w:sz w:val="24"/>
          <w:szCs w:val="24"/>
          <w:lang w:eastAsia="zh-CN"/>
        </w:rPr>
        <w:t>违反前款</w:t>
      </w:r>
      <w:r>
        <w:rPr>
          <w:rFonts w:hint="eastAsia" w:ascii="方正仿宋_GBK" w:hAnsi="方正仿宋_GBK" w:eastAsia="方正仿宋_GBK" w:cs="方正仿宋_GBK"/>
          <w:b w:val="0"/>
          <w:bCs/>
          <w:color w:val="auto"/>
          <w:sz w:val="24"/>
          <w:szCs w:val="24"/>
        </w:rPr>
        <w:t>（二）</w:t>
      </w:r>
      <w:r>
        <w:rPr>
          <w:rFonts w:hint="eastAsia" w:ascii="方正仿宋_GBK" w:hAnsi="方正仿宋_GBK" w:eastAsia="方正仿宋_GBK" w:cs="方正仿宋_GBK"/>
          <w:b w:val="0"/>
          <w:bCs/>
          <w:color w:val="auto"/>
          <w:sz w:val="24"/>
          <w:szCs w:val="24"/>
          <w:lang w:eastAsia="zh-CN"/>
        </w:rPr>
        <w:t>所列情况</w:t>
      </w:r>
      <w:r>
        <w:rPr>
          <w:rFonts w:hint="eastAsia" w:ascii="方正仿宋_GBK" w:hAnsi="方正仿宋_GBK" w:eastAsia="方正仿宋_GBK" w:cs="方正仿宋_GBK"/>
          <w:b w:val="0"/>
          <w:bCs/>
          <w:color w:val="auto"/>
          <w:sz w:val="24"/>
          <w:szCs w:val="24"/>
        </w:rPr>
        <w:t>而造成损失</w:t>
      </w:r>
      <w:r>
        <w:rPr>
          <w:rFonts w:hint="eastAsia" w:ascii="方正仿宋_GBK" w:hAnsi="方正仿宋_GBK" w:eastAsia="方正仿宋_GBK" w:cs="方正仿宋_GBK"/>
          <w:b w:val="0"/>
          <w:bCs/>
          <w:color w:val="auto"/>
          <w:sz w:val="24"/>
          <w:szCs w:val="24"/>
          <w:lang w:eastAsia="zh-CN"/>
        </w:rPr>
        <w:t>的</w:t>
      </w:r>
      <w:r>
        <w:rPr>
          <w:rFonts w:hint="eastAsia" w:ascii="方正仿宋_GBK" w:hAnsi="方正仿宋_GBK" w:eastAsia="方正仿宋_GBK" w:cs="方正仿宋_GBK"/>
          <w:b w:val="0"/>
          <w:bCs/>
          <w:color w:val="auto"/>
          <w:sz w:val="24"/>
          <w:szCs w:val="24"/>
        </w:rPr>
        <w:t>，</w:t>
      </w:r>
      <w:r>
        <w:rPr>
          <w:rFonts w:hint="eastAsia" w:ascii="方正仿宋_GBK" w:hAnsi="方正仿宋_GBK" w:eastAsia="方正仿宋_GBK" w:cs="方正仿宋_GBK"/>
          <w:b w:val="0"/>
          <w:bCs/>
          <w:color w:val="auto"/>
          <w:sz w:val="24"/>
          <w:szCs w:val="24"/>
          <w:lang w:eastAsia="zh-CN"/>
        </w:rPr>
        <w:t>中标（</w:t>
      </w:r>
      <w:r>
        <w:rPr>
          <w:rFonts w:hint="eastAsia" w:ascii="方正仿宋_GBK" w:hAnsi="方正仿宋_GBK" w:eastAsia="方正仿宋_GBK" w:cs="方正仿宋_GBK"/>
          <w:b w:val="0"/>
          <w:bCs/>
          <w:color w:val="auto"/>
          <w:sz w:val="24"/>
          <w:szCs w:val="24"/>
        </w:rPr>
        <w:t>成交</w:t>
      </w:r>
      <w:r>
        <w:rPr>
          <w:rFonts w:hint="eastAsia" w:ascii="方正仿宋_GBK" w:hAnsi="方正仿宋_GBK" w:eastAsia="方正仿宋_GBK" w:cs="方正仿宋_GBK"/>
          <w:b w:val="0"/>
          <w:bCs/>
          <w:color w:val="auto"/>
          <w:sz w:val="24"/>
          <w:szCs w:val="24"/>
          <w:lang w:eastAsia="zh-CN"/>
        </w:rPr>
        <w:t>）</w:t>
      </w:r>
      <w:r>
        <w:rPr>
          <w:rFonts w:hint="eastAsia" w:ascii="方正仿宋_GBK" w:hAnsi="方正仿宋_GBK" w:eastAsia="方正仿宋_GBK" w:cs="方正仿宋_GBK"/>
          <w:b w:val="0"/>
          <w:bCs/>
          <w:color w:val="auto"/>
          <w:sz w:val="24"/>
          <w:szCs w:val="24"/>
        </w:rPr>
        <w:t>供应商应予以</w:t>
      </w:r>
      <w:r>
        <w:rPr>
          <w:rFonts w:hint="eastAsia" w:ascii="方正仿宋_GBK" w:hAnsi="方正仿宋_GBK" w:eastAsia="方正仿宋_GBK" w:cs="方正仿宋_GBK"/>
          <w:b w:val="0"/>
          <w:bCs/>
          <w:color w:val="auto"/>
          <w:sz w:val="24"/>
          <w:szCs w:val="24"/>
          <w:lang w:eastAsia="zh-CN"/>
        </w:rPr>
        <w:t>采购人</w:t>
      </w:r>
      <w:r>
        <w:rPr>
          <w:rFonts w:hint="eastAsia" w:ascii="方正仿宋_GBK" w:hAnsi="方正仿宋_GBK" w:eastAsia="方正仿宋_GBK" w:cs="方正仿宋_GBK"/>
          <w:b w:val="0"/>
          <w:bCs/>
          <w:color w:val="auto"/>
          <w:sz w:val="24"/>
          <w:szCs w:val="24"/>
        </w:rPr>
        <w:t>赔偿，同时依法承担相应法律责任。</w:t>
      </w:r>
    </w:p>
    <w:p w14:paraId="5A7F5D9B">
      <w:pPr>
        <w:numPr>
          <w:ilvl w:val="0"/>
          <w:numId w:val="0"/>
        </w:numPr>
        <w:spacing w:line="240" w:lineRule="auto"/>
        <w:ind w:firstLine="480" w:firstLineChars="200"/>
        <w:rPr>
          <w:rFonts w:hint="eastAsia" w:ascii="方正仿宋_GBK" w:hAnsi="方正仿宋_GBK" w:eastAsia="方正仿宋_GBK" w:cs="方正仿宋_GBK"/>
          <w:b w:val="0"/>
          <w:bCs/>
          <w:color w:val="auto"/>
          <w:sz w:val="24"/>
          <w:szCs w:val="24"/>
          <w:lang w:eastAsia="zh-CN"/>
        </w:rPr>
      </w:pPr>
      <w:r>
        <w:rPr>
          <w:rFonts w:hint="eastAsia" w:ascii="方正仿宋_GBK" w:hAnsi="方正仿宋_GBK" w:eastAsia="方正仿宋_GBK" w:cs="方正仿宋_GBK"/>
          <w:b w:val="0"/>
          <w:bCs/>
          <w:color w:val="auto"/>
          <w:sz w:val="24"/>
          <w:szCs w:val="24"/>
        </w:rPr>
        <w:t>（四）</w:t>
      </w:r>
      <w:bookmarkStart w:id="117" w:name="OLE_LINK52"/>
      <w:r>
        <w:rPr>
          <w:rFonts w:hint="eastAsia" w:ascii="方正仿宋_GBK" w:hAnsi="方正仿宋_GBK" w:eastAsia="方正仿宋_GBK" w:cs="方正仿宋_GBK"/>
          <w:b w:val="0"/>
          <w:bCs/>
          <w:color w:val="auto"/>
          <w:sz w:val="24"/>
          <w:szCs w:val="24"/>
          <w:lang w:eastAsia="zh-CN"/>
        </w:rPr>
        <w:t>中标</w:t>
      </w:r>
      <w:bookmarkStart w:id="118" w:name="OLE_LINK51"/>
      <w:r>
        <w:rPr>
          <w:rFonts w:hint="eastAsia" w:ascii="方正仿宋_GBK" w:hAnsi="方正仿宋_GBK" w:eastAsia="方正仿宋_GBK" w:cs="方正仿宋_GBK"/>
          <w:b w:val="0"/>
          <w:bCs/>
          <w:color w:val="auto"/>
          <w:sz w:val="24"/>
          <w:szCs w:val="24"/>
          <w:lang w:eastAsia="zh-CN"/>
        </w:rPr>
        <w:t>（</w:t>
      </w:r>
      <w:r>
        <w:rPr>
          <w:rFonts w:hint="eastAsia" w:ascii="方正仿宋_GBK" w:hAnsi="方正仿宋_GBK" w:eastAsia="方正仿宋_GBK" w:cs="方正仿宋_GBK"/>
          <w:b w:val="0"/>
          <w:bCs/>
          <w:color w:val="auto"/>
          <w:sz w:val="24"/>
          <w:szCs w:val="24"/>
        </w:rPr>
        <w:t>成交</w:t>
      </w:r>
      <w:r>
        <w:rPr>
          <w:rFonts w:hint="eastAsia" w:ascii="方正仿宋_GBK" w:hAnsi="方正仿宋_GBK" w:eastAsia="方正仿宋_GBK" w:cs="方正仿宋_GBK"/>
          <w:b w:val="0"/>
          <w:bCs/>
          <w:color w:val="auto"/>
          <w:sz w:val="24"/>
          <w:szCs w:val="24"/>
          <w:lang w:eastAsia="zh-CN"/>
        </w:rPr>
        <w:t>）</w:t>
      </w:r>
      <w:bookmarkEnd w:id="118"/>
      <w:r>
        <w:rPr>
          <w:rFonts w:hint="eastAsia" w:ascii="方正仿宋_GBK" w:hAnsi="方正仿宋_GBK" w:eastAsia="方正仿宋_GBK" w:cs="方正仿宋_GBK"/>
          <w:b w:val="0"/>
          <w:bCs/>
          <w:color w:val="auto"/>
          <w:sz w:val="24"/>
          <w:szCs w:val="24"/>
        </w:rPr>
        <w:t>供应商</w:t>
      </w:r>
      <w:bookmarkEnd w:id="117"/>
      <w:r>
        <w:rPr>
          <w:rFonts w:hint="eastAsia" w:ascii="方正仿宋_GBK" w:hAnsi="方正仿宋_GBK" w:eastAsia="方正仿宋_GBK" w:cs="方正仿宋_GBK"/>
          <w:b w:val="0"/>
          <w:bCs/>
          <w:color w:val="auto"/>
          <w:sz w:val="24"/>
          <w:szCs w:val="24"/>
        </w:rPr>
        <w:t>应当按照合同约定履行义务，完成中标</w:t>
      </w:r>
      <w:r>
        <w:rPr>
          <w:rFonts w:hint="eastAsia" w:ascii="方正仿宋_GBK" w:hAnsi="方正仿宋_GBK" w:eastAsia="方正仿宋_GBK" w:cs="方正仿宋_GBK"/>
          <w:b w:val="0"/>
          <w:bCs/>
          <w:color w:val="auto"/>
          <w:sz w:val="24"/>
          <w:szCs w:val="24"/>
          <w:lang w:eastAsia="zh-CN"/>
        </w:rPr>
        <w:t>（</w:t>
      </w:r>
      <w:r>
        <w:rPr>
          <w:rFonts w:hint="eastAsia" w:ascii="方正仿宋_GBK" w:hAnsi="方正仿宋_GBK" w:eastAsia="方正仿宋_GBK" w:cs="方正仿宋_GBK"/>
          <w:b w:val="0"/>
          <w:bCs/>
          <w:color w:val="auto"/>
          <w:sz w:val="24"/>
          <w:szCs w:val="24"/>
        </w:rPr>
        <w:t>成交</w:t>
      </w:r>
      <w:r>
        <w:rPr>
          <w:rFonts w:hint="eastAsia" w:ascii="方正仿宋_GBK" w:hAnsi="方正仿宋_GBK" w:eastAsia="方正仿宋_GBK" w:cs="方正仿宋_GBK"/>
          <w:b w:val="0"/>
          <w:bCs/>
          <w:color w:val="auto"/>
          <w:sz w:val="24"/>
          <w:szCs w:val="24"/>
          <w:lang w:eastAsia="zh-CN"/>
        </w:rPr>
        <w:t>）</w:t>
      </w:r>
      <w:r>
        <w:rPr>
          <w:rFonts w:hint="eastAsia" w:ascii="方正仿宋_GBK" w:hAnsi="方正仿宋_GBK" w:eastAsia="方正仿宋_GBK" w:cs="方正仿宋_GBK"/>
          <w:b w:val="0"/>
          <w:bCs/>
          <w:color w:val="auto"/>
          <w:sz w:val="24"/>
          <w:szCs w:val="24"/>
        </w:rPr>
        <w:t>项目，不得将中标</w:t>
      </w:r>
      <w:r>
        <w:rPr>
          <w:rFonts w:hint="eastAsia" w:ascii="方正仿宋_GBK" w:hAnsi="方正仿宋_GBK" w:eastAsia="方正仿宋_GBK" w:cs="方正仿宋_GBK"/>
          <w:b w:val="0"/>
          <w:bCs/>
          <w:color w:val="auto"/>
          <w:sz w:val="24"/>
          <w:szCs w:val="24"/>
          <w:lang w:eastAsia="zh-CN"/>
        </w:rPr>
        <w:t>（</w:t>
      </w:r>
      <w:r>
        <w:rPr>
          <w:rFonts w:hint="eastAsia" w:ascii="方正仿宋_GBK" w:hAnsi="方正仿宋_GBK" w:eastAsia="方正仿宋_GBK" w:cs="方正仿宋_GBK"/>
          <w:b w:val="0"/>
          <w:bCs/>
          <w:color w:val="auto"/>
          <w:sz w:val="24"/>
          <w:szCs w:val="24"/>
        </w:rPr>
        <w:t>成交</w:t>
      </w:r>
      <w:r>
        <w:rPr>
          <w:rFonts w:hint="eastAsia" w:ascii="方正仿宋_GBK" w:hAnsi="方正仿宋_GBK" w:eastAsia="方正仿宋_GBK" w:cs="方正仿宋_GBK"/>
          <w:b w:val="0"/>
          <w:bCs/>
          <w:color w:val="auto"/>
          <w:sz w:val="24"/>
          <w:szCs w:val="24"/>
          <w:lang w:eastAsia="zh-CN"/>
        </w:rPr>
        <w:t>）</w:t>
      </w:r>
      <w:r>
        <w:rPr>
          <w:rFonts w:hint="eastAsia" w:ascii="方正仿宋_GBK" w:hAnsi="方正仿宋_GBK" w:eastAsia="方正仿宋_GBK" w:cs="方正仿宋_GBK"/>
          <w:b w:val="0"/>
          <w:bCs/>
          <w:color w:val="auto"/>
          <w:sz w:val="24"/>
          <w:szCs w:val="24"/>
        </w:rPr>
        <w:t>项目转让(转包)或分包给他人</w:t>
      </w:r>
      <w:r>
        <w:rPr>
          <w:rFonts w:hint="eastAsia" w:ascii="方正仿宋_GBK" w:hAnsi="方正仿宋_GBK" w:eastAsia="方正仿宋_GBK" w:cs="方正仿宋_GBK"/>
          <w:b w:val="0"/>
          <w:bCs/>
          <w:color w:val="auto"/>
          <w:sz w:val="24"/>
          <w:szCs w:val="24"/>
          <w:lang w:eastAsia="zh-CN"/>
        </w:rPr>
        <w:t>。</w:t>
      </w:r>
    </w:p>
    <w:p w14:paraId="26FC4D52">
      <w:pPr>
        <w:numPr>
          <w:ilvl w:val="0"/>
          <w:numId w:val="0"/>
        </w:numPr>
        <w:spacing w:line="240" w:lineRule="auto"/>
        <w:ind w:firstLine="480" w:firstLineChars="200"/>
        <w:rPr>
          <w:rFonts w:hint="eastAsia" w:ascii="方正仿宋_GBK" w:hAnsi="方正仿宋_GBK" w:eastAsia="方正仿宋_GBK" w:cs="方正仿宋_GBK"/>
          <w:b w:val="0"/>
          <w:bCs/>
          <w:color w:val="auto"/>
          <w:sz w:val="24"/>
          <w:szCs w:val="24"/>
          <w:lang w:eastAsia="zh-CN"/>
        </w:rPr>
      </w:pPr>
    </w:p>
    <w:p w14:paraId="62B7C6AC">
      <w:pPr>
        <w:numPr>
          <w:ilvl w:val="0"/>
          <w:numId w:val="0"/>
        </w:numPr>
        <w:spacing w:line="240" w:lineRule="auto"/>
        <w:ind w:firstLine="480" w:firstLineChars="200"/>
        <w:rPr>
          <w:rFonts w:hint="eastAsia" w:ascii="方正仿宋_GBK" w:hAnsi="方正仿宋_GBK" w:eastAsia="方正仿宋_GBK" w:cs="方正仿宋_GBK"/>
          <w:b w:val="0"/>
          <w:bCs/>
          <w:color w:val="auto"/>
          <w:sz w:val="24"/>
          <w:szCs w:val="24"/>
          <w:lang w:eastAsia="zh-CN"/>
        </w:rPr>
      </w:pPr>
    </w:p>
    <w:p w14:paraId="73EC8D7C">
      <w:pPr>
        <w:numPr>
          <w:ilvl w:val="0"/>
          <w:numId w:val="0"/>
        </w:numPr>
        <w:spacing w:line="240" w:lineRule="auto"/>
        <w:ind w:firstLine="480" w:firstLineChars="200"/>
        <w:rPr>
          <w:rFonts w:hint="eastAsia" w:ascii="方正仿宋_GBK" w:hAnsi="方正仿宋_GBK" w:eastAsia="方正仿宋_GBK" w:cs="方正仿宋_GBK"/>
          <w:b w:val="0"/>
          <w:bCs/>
          <w:color w:val="auto"/>
          <w:sz w:val="24"/>
          <w:szCs w:val="24"/>
          <w:lang w:eastAsia="zh-CN"/>
        </w:rPr>
      </w:pPr>
    </w:p>
    <w:p w14:paraId="1D79D14B">
      <w:pPr>
        <w:numPr>
          <w:ilvl w:val="0"/>
          <w:numId w:val="0"/>
        </w:numPr>
        <w:spacing w:line="240" w:lineRule="auto"/>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rPr>
        <w:t>第</w:t>
      </w:r>
      <w:r>
        <w:rPr>
          <w:rFonts w:hint="eastAsia" w:ascii="方正小标宋_GBK" w:hAnsi="方正小标宋_GBK" w:eastAsia="方正小标宋_GBK" w:cs="方正小标宋_GBK"/>
          <w:b/>
          <w:bCs/>
          <w:color w:val="auto"/>
          <w:sz w:val="36"/>
          <w:szCs w:val="36"/>
          <w:lang w:eastAsia="zh-CN"/>
        </w:rPr>
        <w:t>六</w:t>
      </w:r>
      <w:r>
        <w:rPr>
          <w:rFonts w:hint="eastAsia" w:ascii="方正小标宋_GBK" w:hAnsi="方正小标宋_GBK" w:eastAsia="方正小标宋_GBK" w:cs="方正小标宋_GBK"/>
          <w:b/>
          <w:bCs/>
          <w:color w:val="auto"/>
          <w:sz w:val="36"/>
          <w:szCs w:val="36"/>
        </w:rPr>
        <w:t xml:space="preserve">篇 </w:t>
      </w:r>
      <w:r>
        <w:rPr>
          <w:rFonts w:hint="eastAsia" w:ascii="方正小标宋_GBK" w:hAnsi="方正小标宋_GBK" w:eastAsia="方正小标宋_GBK" w:cs="方正小标宋_GBK"/>
          <w:b/>
          <w:bCs/>
          <w:color w:val="auto"/>
          <w:sz w:val="36"/>
          <w:szCs w:val="36"/>
          <w:lang w:val="en-US" w:eastAsia="zh-CN"/>
        </w:rPr>
        <w:t>响应文件</w:t>
      </w:r>
      <w:r>
        <w:rPr>
          <w:rFonts w:hint="eastAsia" w:ascii="方正小标宋_GBK" w:hAnsi="方正小标宋_GBK" w:eastAsia="方正小标宋_GBK" w:cs="方正小标宋_GBK"/>
          <w:b/>
          <w:bCs/>
          <w:color w:val="auto"/>
          <w:sz w:val="36"/>
          <w:szCs w:val="36"/>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auto"/>
          <w:sz w:val="130"/>
          <w:szCs w:val="130"/>
        </w:rPr>
      </w:pPr>
      <w:r>
        <w:rPr>
          <w:rFonts w:hint="eastAsia" w:ascii="方正小标宋_GBK" w:hAnsi="方正小标宋_GBK" w:eastAsia="方正小标宋_GBK" w:cs="方正小标宋_GBK"/>
          <w:color w:val="auto"/>
          <w:sz w:val="130"/>
          <w:szCs w:val="130"/>
          <w:lang w:eastAsia="zh-CN"/>
        </w:rPr>
        <w:t>耗材遴选</w:t>
      </w:r>
      <w:r>
        <w:rPr>
          <w:rFonts w:hint="eastAsia" w:ascii="方正小标宋_GBK" w:hAnsi="方正小标宋_GBK" w:eastAsia="方正小标宋_GBK" w:cs="方正小标宋_GBK"/>
          <w:color w:val="auto"/>
          <w:sz w:val="130"/>
          <w:szCs w:val="130"/>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auto"/>
          <w:sz w:val="130"/>
          <w:szCs w:val="130"/>
        </w:rPr>
      </w:pPr>
      <w:r>
        <w:rPr>
          <w:rFonts w:hint="eastAsia" w:ascii="方正小标宋_GBK" w:hAnsi="方正小标宋_GBK" w:eastAsia="方正小标宋_GBK" w:cs="方正小标宋_GBK"/>
          <w:color w:val="auto"/>
          <w:sz w:val="130"/>
          <w:szCs w:val="130"/>
        </w:rPr>
        <w:t>响应文件</w:t>
      </w:r>
    </w:p>
    <w:p w14:paraId="3D793B28">
      <w:pPr>
        <w:spacing w:line="600" w:lineRule="exact"/>
        <w:jc w:val="center"/>
        <w:outlineLvl w:val="0"/>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（正本/副本）</w:t>
      </w:r>
    </w:p>
    <w:p w14:paraId="5FBA9DB4">
      <w:pPr>
        <w:spacing w:line="700" w:lineRule="exact"/>
        <w:ind w:left="0" w:leftChars="0" w:firstLine="0" w:firstLineChars="0"/>
        <w:jc w:val="both"/>
        <w:rPr>
          <w:rFonts w:hint="eastAsia" w:ascii="微软雅黑" w:hAnsi="微软雅黑" w:eastAsia="微软雅黑" w:cs="微软雅黑"/>
          <w:color w:val="auto"/>
          <w:spacing w:val="80"/>
          <w:sz w:val="130"/>
          <w:szCs w:val="130"/>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项目编号：</w:t>
      </w:r>
      <w:r>
        <w:rPr>
          <w:rFonts w:hint="eastAsia" w:ascii="方正小标宋_GBK" w:hAnsi="方正小标宋_GBK" w:eastAsia="方正小标宋_GBK" w:cs="方正小标宋_GBK"/>
          <w:color w:val="auto"/>
          <w:sz w:val="36"/>
          <w:szCs w:val="36"/>
          <w:u w:val="single"/>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auto"/>
          <w:sz w:val="36"/>
          <w:szCs w:val="36"/>
          <w:u w:val="single"/>
        </w:rPr>
      </w:pPr>
      <w:r>
        <w:rPr>
          <w:rFonts w:hint="eastAsia" w:ascii="方正小标宋_GBK" w:hAnsi="方正小标宋_GBK" w:eastAsia="方正小标宋_GBK" w:cs="方正小标宋_GBK"/>
          <w:color w:val="auto"/>
          <w:sz w:val="36"/>
          <w:szCs w:val="36"/>
        </w:rPr>
        <w:t>项目名称：</w:t>
      </w:r>
      <w:r>
        <w:rPr>
          <w:rFonts w:hint="eastAsia" w:ascii="方正小标宋_GBK" w:hAnsi="方正小标宋_GBK" w:eastAsia="方正小标宋_GBK" w:cs="方正小标宋_GBK"/>
          <w:color w:val="auto"/>
          <w:sz w:val="36"/>
          <w:szCs w:val="36"/>
          <w:u w:val="single"/>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auto"/>
          <w:sz w:val="36"/>
          <w:szCs w:val="36"/>
          <w:u w:val="single"/>
        </w:rPr>
      </w:pPr>
      <w:r>
        <w:rPr>
          <w:rFonts w:hint="eastAsia" w:ascii="方正小标宋_GBK" w:hAnsi="方正小标宋_GBK" w:eastAsia="方正小标宋_GBK" w:cs="方正小标宋_GBK"/>
          <w:color w:val="auto"/>
          <w:sz w:val="36"/>
          <w:szCs w:val="36"/>
        </w:rPr>
        <w:t>投标人名称：</w:t>
      </w:r>
      <w:r>
        <w:rPr>
          <w:rFonts w:hint="eastAsia" w:ascii="方正小标宋_GBK" w:hAnsi="方正小标宋_GBK" w:eastAsia="方正小标宋_GBK" w:cs="方正小标宋_GBK"/>
          <w:color w:val="auto"/>
          <w:sz w:val="36"/>
          <w:szCs w:val="36"/>
          <w:u w:val="single"/>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auto"/>
          <w:sz w:val="36"/>
          <w:szCs w:val="36"/>
          <w:u w:val="single"/>
          <w:lang w:val="en-US" w:eastAsia="zh-CN"/>
        </w:rPr>
      </w:pPr>
      <w:r>
        <w:rPr>
          <w:rFonts w:hint="eastAsia" w:ascii="方正小标宋_GBK" w:hAnsi="方正小标宋_GBK" w:eastAsia="方正小标宋_GBK" w:cs="方正小标宋_GBK"/>
          <w:b w:val="0"/>
          <w:bCs w:val="0"/>
          <w:color w:val="auto"/>
          <w:sz w:val="36"/>
          <w:szCs w:val="36"/>
          <w:lang w:val="en-US" w:eastAsia="zh-CN"/>
        </w:rPr>
        <w:t>投标人地址：</w:t>
      </w:r>
      <w:r>
        <w:rPr>
          <w:rFonts w:hint="eastAsia" w:ascii="方正小标宋_GBK" w:hAnsi="方正小标宋_GBK" w:eastAsia="方正小标宋_GBK" w:cs="方正小标宋_GBK"/>
          <w:b w:val="0"/>
          <w:bCs w:val="0"/>
          <w:color w:val="auto"/>
          <w:sz w:val="36"/>
          <w:szCs w:val="36"/>
          <w:u w:val="single"/>
          <w:lang w:val="en-US" w:eastAsia="zh-CN"/>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auto"/>
          <w:sz w:val="36"/>
          <w:szCs w:val="36"/>
          <w:u w:val="single"/>
          <w:lang w:val="en-US" w:eastAsia="zh-CN"/>
        </w:rPr>
      </w:pPr>
      <w:r>
        <w:rPr>
          <w:rFonts w:hint="eastAsia" w:ascii="方正小标宋_GBK" w:hAnsi="方正小标宋_GBK" w:eastAsia="方正小标宋_GBK" w:cs="方正小标宋_GBK"/>
          <w:color w:val="auto"/>
          <w:sz w:val="36"/>
          <w:szCs w:val="36"/>
        </w:rPr>
        <w:t>投标人法定代表人</w:t>
      </w:r>
      <w:r>
        <w:rPr>
          <w:rFonts w:hint="eastAsia" w:ascii="方正小标宋_GBK" w:hAnsi="方正小标宋_GBK" w:eastAsia="方正小标宋_GBK" w:cs="方正小标宋_GBK"/>
          <w:color w:val="auto"/>
          <w:sz w:val="36"/>
          <w:szCs w:val="36"/>
          <w:lang w:eastAsia="zh-CN"/>
        </w:rPr>
        <w:t>：</w:t>
      </w:r>
      <w:r>
        <w:rPr>
          <w:rFonts w:hint="eastAsia" w:ascii="方正小标宋_GBK" w:hAnsi="方正小标宋_GBK" w:eastAsia="方正小标宋_GBK" w:cs="方正小标宋_GBK"/>
          <w:color w:val="auto"/>
          <w:sz w:val="36"/>
          <w:szCs w:val="36"/>
          <w:u w:val="single"/>
          <w:lang w:val="en-US" w:eastAsia="zh-CN"/>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auto"/>
          <w:sz w:val="36"/>
          <w:szCs w:val="36"/>
          <w:u w:val="single"/>
          <w:lang w:val="en-US" w:eastAsia="zh-CN"/>
        </w:rPr>
      </w:pPr>
      <w:r>
        <w:rPr>
          <w:rFonts w:hint="eastAsia" w:ascii="方正小标宋_GBK" w:hAnsi="方正小标宋_GBK" w:eastAsia="方正小标宋_GBK" w:cs="方正小标宋_GBK"/>
          <w:color w:val="auto"/>
          <w:sz w:val="36"/>
          <w:szCs w:val="36"/>
        </w:rPr>
        <w:t>授权代理人：</w:t>
      </w:r>
      <w:r>
        <w:rPr>
          <w:rFonts w:hint="eastAsia" w:ascii="方正小标宋_GBK" w:hAnsi="方正小标宋_GBK" w:eastAsia="方正小标宋_GBK" w:cs="方正小标宋_GBK"/>
          <w:color w:val="auto"/>
          <w:sz w:val="36"/>
          <w:szCs w:val="36"/>
          <w:u w:val="single"/>
        </w:rPr>
        <w:t xml:space="preserve">            </w:t>
      </w:r>
      <w:r>
        <w:rPr>
          <w:rFonts w:hint="eastAsia" w:ascii="方正小标宋_GBK" w:hAnsi="方正小标宋_GBK" w:eastAsia="方正小标宋_GBK" w:cs="方正小标宋_GBK"/>
          <w:color w:val="auto"/>
          <w:sz w:val="36"/>
          <w:szCs w:val="36"/>
          <w:u w:val="single"/>
          <w:lang w:val="en-US" w:eastAsia="zh-CN"/>
        </w:rPr>
        <w:t xml:space="preserve">             </w:t>
      </w:r>
      <w:bookmarkStart w:id="210" w:name="_GoBack"/>
      <w:bookmarkEnd w:id="210"/>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auto"/>
          <w:sz w:val="36"/>
          <w:szCs w:val="36"/>
          <w:u w:val="single"/>
        </w:rPr>
      </w:pPr>
      <w:r>
        <w:rPr>
          <w:rFonts w:hint="eastAsia" w:ascii="方正小标宋_GBK" w:hAnsi="方正小标宋_GBK" w:eastAsia="方正小标宋_GBK" w:cs="方正小标宋_GBK"/>
          <w:b w:val="0"/>
          <w:bCs w:val="0"/>
          <w:color w:val="auto"/>
          <w:sz w:val="36"/>
          <w:szCs w:val="36"/>
        </w:rPr>
        <w:t>联系电话：</w:t>
      </w:r>
      <w:r>
        <w:rPr>
          <w:rFonts w:hint="eastAsia" w:ascii="方正小标宋_GBK" w:hAnsi="方正小标宋_GBK" w:eastAsia="方正小标宋_GBK" w:cs="方正小标宋_GBK"/>
          <w:b w:val="0"/>
          <w:bCs w:val="0"/>
          <w:color w:val="auto"/>
          <w:sz w:val="36"/>
          <w:szCs w:val="36"/>
          <w:u w:val="single"/>
        </w:rPr>
        <w:t xml:space="preserve">                           </w:t>
      </w:r>
    </w:p>
    <w:p w14:paraId="2057F755">
      <w:pPr>
        <w:pStyle w:val="5"/>
        <w:ind w:firstLine="1080" w:firstLineChars="300"/>
        <w:jc w:val="left"/>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b w:val="0"/>
          <w:bCs w:val="0"/>
          <w:color w:val="auto"/>
          <w:sz w:val="36"/>
          <w:szCs w:val="36"/>
          <w:u w:val="none"/>
          <w:lang w:eastAsia="zh-CN"/>
        </w:rPr>
        <w:t>电子邮箱：</w:t>
      </w:r>
      <w:r>
        <w:rPr>
          <w:rFonts w:hint="eastAsia" w:ascii="方正小标宋_GBK" w:hAnsi="方正小标宋_GBK" w:eastAsia="方正小标宋_GBK" w:cs="方正小标宋_GBK"/>
          <w:b w:val="0"/>
          <w:bCs w:val="0"/>
          <w:color w:val="auto"/>
          <w:sz w:val="36"/>
          <w:szCs w:val="36"/>
          <w:u w:val="single"/>
          <w:lang w:val="en-US" w:eastAsia="zh-CN"/>
        </w:rPr>
        <w:t xml:space="preserve">                           </w:t>
      </w:r>
    </w:p>
    <w:p w14:paraId="74592B85">
      <w:pPr>
        <w:pStyle w:val="4"/>
        <w:ind w:firstLine="3600" w:firstLineChars="1000"/>
        <w:jc w:val="left"/>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lang w:val="en-US" w:eastAsia="zh-CN"/>
        </w:rPr>
        <w:t>2025</w:t>
      </w:r>
      <w:r>
        <w:rPr>
          <w:rFonts w:hint="eastAsia" w:ascii="方正小标宋_GBK" w:hAnsi="方正小标宋_GBK" w:eastAsia="方正小标宋_GBK" w:cs="方正小标宋_GBK"/>
          <w:color w:val="auto"/>
          <w:sz w:val="36"/>
          <w:szCs w:val="36"/>
        </w:rPr>
        <w:t>年</w:t>
      </w:r>
      <w:r>
        <w:rPr>
          <w:rFonts w:hint="eastAsia" w:ascii="方正小标宋_GBK" w:hAnsi="方正小标宋_GBK" w:eastAsia="方正小标宋_GBK" w:cs="方正小标宋_GBK"/>
          <w:color w:val="auto"/>
          <w:sz w:val="36"/>
          <w:szCs w:val="36"/>
          <w:lang w:val="en-US" w:eastAsia="zh-CN"/>
        </w:rPr>
        <w:t xml:space="preserve">  </w:t>
      </w:r>
      <w:r>
        <w:rPr>
          <w:rFonts w:hint="eastAsia" w:ascii="方正小标宋_GBK" w:hAnsi="方正小标宋_GBK" w:eastAsia="方正小标宋_GBK" w:cs="方正小标宋_GBK"/>
          <w:color w:val="auto"/>
          <w:sz w:val="36"/>
          <w:szCs w:val="36"/>
        </w:rPr>
        <w:t>月</w:t>
      </w:r>
    </w:p>
    <w:p w14:paraId="5F9BF752">
      <w:pPr>
        <w:pStyle w:val="5"/>
        <w:jc w:val="left"/>
        <w:rPr>
          <w:rFonts w:hint="eastAsia" w:ascii="方正小标宋_GBK" w:hAnsi="方正小标宋_GBK" w:eastAsia="方正小标宋_GBK" w:cs="方正小标宋_GBK"/>
          <w:color w:val="auto"/>
          <w:sz w:val="36"/>
          <w:szCs w:val="36"/>
        </w:rPr>
      </w:pPr>
    </w:p>
    <w:p w14:paraId="7BC400AE">
      <w:pPr>
        <w:ind w:firstLine="0" w:firstLineChars="0"/>
        <w:jc w:val="both"/>
        <w:rPr>
          <w:rFonts w:hint="eastAsia"/>
          <w:b/>
          <w:bCs/>
          <w:color w:val="auto"/>
          <w:sz w:val="36"/>
          <w:szCs w:val="36"/>
        </w:rPr>
      </w:pPr>
    </w:p>
    <w:p w14:paraId="7F5EE404">
      <w:pPr>
        <w:ind w:firstLine="0" w:firstLineChars="0"/>
        <w:jc w:val="center"/>
        <w:rPr>
          <w:rFonts w:hint="eastAsia" w:ascii="方正仿宋_GBK" w:hAnsi="方正仿宋_GBK" w:eastAsia="方正仿宋_GBK" w:cs="方正仿宋_GBK"/>
          <w:color w:val="auto"/>
          <w:sz w:val="44"/>
          <w:szCs w:val="44"/>
        </w:rPr>
      </w:pPr>
      <w:r>
        <w:rPr>
          <w:rFonts w:hint="eastAsia" w:ascii="方正仿宋_GBK" w:hAnsi="方正仿宋_GBK" w:eastAsia="方正仿宋_GBK" w:cs="方正仿宋_GBK"/>
          <w:b/>
          <w:bCs/>
          <w:color w:val="auto"/>
          <w:sz w:val="44"/>
          <w:szCs w:val="44"/>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auto"/>
          <w:sz w:val="28"/>
          <w:szCs w:val="28"/>
        </w:rPr>
      </w:pPr>
      <w:bookmarkStart w:id="119" w:name="_Toc31803"/>
      <w:bookmarkStart w:id="120" w:name="_Toc1376"/>
      <w:bookmarkStart w:id="121" w:name="_Toc27813"/>
      <w:bookmarkStart w:id="122" w:name="_Toc14115"/>
      <w:bookmarkStart w:id="123" w:name="_Toc16632"/>
      <w:bookmarkStart w:id="124" w:name="_Toc21609"/>
      <w:r>
        <w:rPr>
          <w:rFonts w:hint="eastAsia" w:ascii="方正仿宋_GBK" w:hAnsi="方正仿宋_GBK" w:eastAsia="方正仿宋_GBK" w:cs="方正仿宋_GBK"/>
          <w:b w:val="0"/>
          <w:bCs/>
          <w:color w:val="auto"/>
          <w:kern w:val="2"/>
          <w:sz w:val="28"/>
          <w:szCs w:val="28"/>
          <w:lang w:val="en-US" w:eastAsia="zh-CN" w:bidi="ar-SA"/>
        </w:rPr>
        <w:t>（一）</w:t>
      </w:r>
      <w:r>
        <w:rPr>
          <w:rFonts w:hint="eastAsia" w:ascii="方正仿宋_GBK" w:hAnsi="方正仿宋_GBK" w:eastAsia="方正仿宋_GBK" w:cs="方正仿宋_GBK"/>
          <w:b w:val="0"/>
          <w:bCs/>
          <w:color w:val="auto"/>
          <w:sz w:val="28"/>
          <w:szCs w:val="28"/>
        </w:rPr>
        <w:t>营业执照（副本）或事业单位法人证书（副本）复印件……X</w:t>
      </w:r>
      <w:bookmarkEnd w:id="119"/>
      <w:bookmarkEnd w:id="120"/>
      <w:bookmarkEnd w:id="121"/>
      <w:bookmarkEnd w:id="122"/>
    </w:p>
    <w:bookmarkEnd w:id="123"/>
    <w:bookmarkEnd w:id="124"/>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auto"/>
          <w:sz w:val="28"/>
          <w:szCs w:val="28"/>
        </w:rPr>
      </w:pPr>
      <w:bookmarkStart w:id="125" w:name="_Toc14134"/>
      <w:bookmarkStart w:id="126" w:name="_Toc19692"/>
      <w:bookmarkStart w:id="127" w:name="_Toc29161"/>
      <w:bookmarkStart w:id="128" w:name="_Toc23448"/>
      <w:bookmarkStart w:id="129" w:name="_Toc961"/>
      <w:bookmarkStart w:id="130" w:name="_Toc11973"/>
      <w:r>
        <w:rPr>
          <w:rFonts w:hint="eastAsia" w:ascii="方正仿宋_GBK" w:hAnsi="方正仿宋_GBK" w:eastAsia="方正仿宋_GBK" w:cs="方正仿宋_GBK"/>
          <w:b w:val="0"/>
          <w:bCs/>
          <w:color w:val="auto"/>
          <w:kern w:val="2"/>
          <w:sz w:val="28"/>
          <w:szCs w:val="28"/>
          <w:lang w:val="en-US" w:eastAsia="zh-CN" w:bidi="ar-SA"/>
        </w:rPr>
        <w:t>（二）</w:t>
      </w:r>
      <w:r>
        <w:rPr>
          <w:rFonts w:hint="eastAsia" w:ascii="方正仿宋_GBK" w:hAnsi="方正仿宋_GBK" w:eastAsia="方正仿宋_GBK" w:cs="方正仿宋_GBK"/>
          <w:b w:val="0"/>
          <w:bCs/>
          <w:color w:val="auto"/>
          <w:sz w:val="28"/>
          <w:szCs w:val="28"/>
        </w:rPr>
        <w:t>法定代表人身份证明书（格式）………………………………X</w:t>
      </w:r>
      <w:bookmarkEnd w:id="125"/>
      <w:bookmarkEnd w:id="126"/>
      <w:bookmarkEnd w:id="127"/>
      <w:bookmarkEnd w:id="128"/>
      <w:bookmarkEnd w:id="129"/>
      <w:bookmarkEnd w:id="130"/>
      <w:bookmarkStart w:id="131" w:name="_Toc9103"/>
      <w:bookmarkEnd w:id="131"/>
      <w:bookmarkStart w:id="132" w:name="_Toc404"/>
      <w:bookmarkEnd w:id="132"/>
      <w:bookmarkStart w:id="133" w:name="_Toc31226"/>
      <w:bookmarkEnd w:id="133"/>
      <w:bookmarkStart w:id="134" w:name="_Toc31370"/>
      <w:bookmarkEnd w:id="134"/>
      <w:bookmarkStart w:id="135" w:name="_Toc17636"/>
      <w:bookmarkStart w:id="136" w:name="_Toc23948"/>
    </w:p>
    <w:p w14:paraId="28BCA326">
      <w:pPr>
        <w:pStyle w:val="3"/>
        <w:spacing w:line="480" w:lineRule="auto"/>
        <w:ind w:firstLine="0" w:firstLineChars="0"/>
        <w:jc w:val="left"/>
        <w:rPr>
          <w:rFonts w:hint="eastAsia" w:ascii="方正仿宋_GBK" w:hAnsi="方正仿宋_GBK" w:eastAsia="方正仿宋_GBK" w:cs="方正仿宋_GBK"/>
          <w:b w:val="0"/>
          <w:bCs/>
          <w:color w:val="auto"/>
          <w:sz w:val="28"/>
          <w:szCs w:val="28"/>
        </w:rPr>
      </w:pPr>
      <w:bookmarkStart w:id="137" w:name="_Toc23777"/>
      <w:bookmarkStart w:id="138" w:name="_Toc7653"/>
      <w:bookmarkStart w:id="139" w:name="_Toc550"/>
      <w:bookmarkStart w:id="140" w:name="_Toc29715"/>
      <w:r>
        <w:rPr>
          <w:rFonts w:hint="eastAsia" w:ascii="方正仿宋_GBK" w:hAnsi="方正仿宋_GBK" w:eastAsia="方正仿宋_GBK" w:cs="方正仿宋_GBK"/>
          <w:b w:val="0"/>
          <w:bCs/>
          <w:color w:val="auto"/>
          <w:sz w:val="28"/>
          <w:szCs w:val="28"/>
        </w:rPr>
        <w:t>（三）法定代表人授权委托书（格式）</w:t>
      </w:r>
      <w:bookmarkStart w:id="141" w:name="OLE_LINK57"/>
      <w:r>
        <w:rPr>
          <w:rFonts w:hint="eastAsia" w:ascii="方正仿宋_GBK" w:hAnsi="方正仿宋_GBK" w:eastAsia="方正仿宋_GBK" w:cs="方正仿宋_GBK"/>
          <w:b w:val="0"/>
          <w:bCs/>
          <w:color w:val="auto"/>
          <w:sz w:val="28"/>
          <w:szCs w:val="28"/>
        </w:rPr>
        <w:t>………………………………X</w:t>
      </w:r>
      <w:bookmarkEnd w:id="135"/>
      <w:bookmarkEnd w:id="136"/>
      <w:bookmarkEnd w:id="137"/>
      <w:bookmarkEnd w:id="138"/>
      <w:bookmarkEnd w:id="139"/>
      <w:bookmarkEnd w:id="140"/>
      <w:bookmarkStart w:id="142" w:name="_Toc9575"/>
      <w:bookmarkStart w:id="143" w:name="_Toc4015"/>
    </w:p>
    <w:bookmarkEnd w:id="141"/>
    <w:p w14:paraId="600E28E4">
      <w:pPr>
        <w:pStyle w:val="3"/>
        <w:spacing w:line="480" w:lineRule="auto"/>
        <w:ind w:firstLine="0" w:firstLineChars="0"/>
        <w:jc w:val="left"/>
        <w:rPr>
          <w:rFonts w:hint="eastAsia"/>
          <w:color w:val="auto"/>
        </w:rPr>
      </w:pPr>
      <w:r>
        <w:rPr>
          <w:rFonts w:hint="eastAsia" w:ascii="方正仿宋_GBK" w:hAnsi="方正仿宋_GBK" w:eastAsia="方正仿宋_GBK" w:cs="方正仿宋_GBK"/>
          <w:b w:val="0"/>
          <w:bCs/>
          <w:color w:val="auto"/>
          <w:sz w:val="28"/>
          <w:szCs w:val="28"/>
        </w:rPr>
        <w:t>（</w:t>
      </w:r>
      <w:r>
        <w:rPr>
          <w:rFonts w:hint="eastAsia" w:ascii="方正仿宋_GBK" w:hAnsi="方正仿宋_GBK" w:eastAsia="方正仿宋_GBK" w:cs="方正仿宋_GBK"/>
          <w:b w:val="0"/>
          <w:bCs/>
          <w:color w:val="auto"/>
          <w:sz w:val="28"/>
          <w:szCs w:val="28"/>
          <w:lang w:eastAsia="zh-CN"/>
        </w:rPr>
        <w:t>四</w:t>
      </w:r>
      <w:r>
        <w:rPr>
          <w:rFonts w:hint="eastAsia" w:ascii="方正仿宋_GBK" w:hAnsi="方正仿宋_GBK" w:eastAsia="方正仿宋_GBK" w:cs="方正仿宋_GBK"/>
          <w:b w:val="0"/>
          <w:bCs/>
          <w:color w:val="auto"/>
          <w:sz w:val="28"/>
          <w:szCs w:val="28"/>
        </w:rPr>
        <w:t>）投标函（格式）……………</w:t>
      </w:r>
      <w:bookmarkStart w:id="144" w:name="OLE_LINK58"/>
      <w:r>
        <w:rPr>
          <w:rFonts w:hint="eastAsia" w:ascii="方正仿宋_GBK" w:hAnsi="方正仿宋_GBK" w:eastAsia="方正仿宋_GBK" w:cs="方正仿宋_GBK"/>
          <w:b w:val="0"/>
          <w:bCs/>
          <w:color w:val="auto"/>
          <w:sz w:val="28"/>
          <w:szCs w:val="28"/>
        </w:rPr>
        <w:t>…………</w:t>
      </w:r>
      <w:bookmarkEnd w:id="144"/>
      <w:r>
        <w:rPr>
          <w:rFonts w:hint="eastAsia" w:ascii="方正仿宋_GBK" w:hAnsi="方正仿宋_GBK" w:eastAsia="方正仿宋_GBK" w:cs="方正仿宋_GBK"/>
          <w:b w:val="0"/>
          <w:bCs/>
          <w:color w:val="auto"/>
          <w:sz w:val="28"/>
          <w:szCs w:val="28"/>
        </w:rPr>
        <w:t>…………………</w:t>
      </w:r>
      <w:bookmarkStart w:id="145" w:name="OLE_LINK59"/>
      <w:r>
        <w:rPr>
          <w:rFonts w:hint="eastAsia" w:ascii="方正仿宋_GBK" w:hAnsi="方正仿宋_GBK" w:eastAsia="方正仿宋_GBK" w:cs="方正仿宋_GBK"/>
          <w:b w:val="0"/>
          <w:bCs/>
          <w:color w:val="auto"/>
          <w:sz w:val="28"/>
          <w:szCs w:val="28"/>
        </w:rPr>
        <w:t>…</w:t>
      </w:r>
      <w:bookmarkEnd w:id="145"/>
      <w:r>
        <w:rPr>
          <w:rFonts w:hint="eastAsia" w:ascii="方正仿宋_GBK" w:hAnsi="方正仿宋_GBK" w:eastAsia="方正仿宋_GBK" w:cs="方正仿宋_GBK"/>
          <w:b w:val="0"/>
          <w:bCs/>
          <w:color w:val="auto"/>
          <w:sz w:val="28"/>
          <w:szCs w:val="28"/>
        </w:rPr>
        <w:t>……X</w:t>
      </w:r>
    </w:p>
    <w:bookmarkEnd w:id="142"/>
    <w:bookmarkEnd w:id="143"/>
    <w:p w14:paraId="73CC59EC">
      <w:pPr>
        <w:pStyle w:val="3"/>
        <w:spacing w:line="480" w:lineRule="auto"/>
        <w:ind w:firstLine="0" w:firstLineChars="0"/>
        <w:jc w:val="left"/>
        <w:rPr>
          <w:rFonts w:hint="eastAsia" w:ascii="方正仿宋_GBK" w:hAnsi="方正仿宋_GBK" w:eastAsia="方正仿宋_GBK" w:cs="方正仿宋_GBK"/>
          <w:b w:val="0"/>
          <w:bCs/>
          <w:color w:val="auto"/>
          <w:sz w:val="28"/>
          <w:szCs w:val="28"/>
        </w:rPr>
      </w:pPr>
      <w:bookmarkStart w:id="146" w:name="_Toc23313"/>
      <w:bookmarkStart w:id="147" w:name="_Toc8767"/>
      <w:bookmarkStart w:id="148" w:name="_Toc8271"/>
      <w:bookmarkStart w:id="149" w:name="_Toc20872"/>
      <w:bookmarkStart w:id="150" w:name="_Toc26259"/>
      <w:bookmarkStart w:id="151" w:name="_Toc22187"/>
      <w:r>
        <w:rPr>
          <w:rFonts w:hint="eastAsia" w:ascii="方正仿宋_GBK" w:hAnsi="方正仿宋_GBK" w:eastAsia="方正仿宋_GBK" w:cs="方正仿宋_GBK"/>
          <w:b w:val="0"/>
          <w:bCs/>
          <w:color w:val="auto"/>
          <w:sz w:val="28"/>
          <w:szCs w:val="28"/>
        </w:rPr>
        <w:t>（五）</w:t>
      </w:r>
      <w:bookmarkStart w:id="152" w:name="OLE_LINK60"/>
      <w:r>
        <w:rPr>
          <w:rFonts w:hint="eastAsia" w:ascii="方正仿宋_GBK" w:hAnsi="方正仿宋_GBK" w:eastAsia="方正仿宋_GBK" w:cs="方正仿宋_GBK"/>
          <w:b w:val="0"/>
          <w:bCs/>
          <w:color w:val="auto"/>
          <w:sz w:val="28"/>
          <w:szCs w:val="28"/>
        </w:rPr>
        <w:t>书面声明（格式）</w:t>
      </w:r>
      <w:bookmarkEnd w:id="152"/>
      <w:r>
        <w:rPr>
          <w:rFonts w:hint="eastAsia" w:ascii="方正仿宋_GBK" w:hAnsi="方正仿宋_GBK" w:eastAsia="方正仿宋_GBK" w:cs="方正仿宋_GBK"/>
          <w:b w:val="0"/>
          <w:bCs/>
          <w:color w:val="auto"/>
          <w:sz w:val="28"/>
          <w:szCs w:val="28"/>
        </w:rPr>
        <w:t>……………………</w:t>
      </w:r>
      <w:bookmarkStart w:id="153" w:name="OLE_LINK18"/>
      <w:r>
        <w:rPr>
          <w:rFonts w:hint="eastAsia" w:ascii="方正仿宋_GBK" w:hAnsi="方正仿宋_GBK" w:eastAsia="方正仿宋_GBK" w:cs="方正仿宋_GBK"/>
          <w:b w:val="0"/>
          <w:bCs/>
          <w:color w:val="auto"/>
          <w:sz w:val="28"/>
          <w:szCs w:val="28"/>
        </w:rPr>
        <w:t>…</w:t>
      </w:r>
      <w:bookmarkEnd w:id="153"/>
      <w:r>
        <w:rPr>
          <w:rFonts w:hint="eastAsia" w:ascii="方正仿宋_GBK" w:hAnsi="方正仿宋_GBK" w:eastAsia="方正仿宋_GBK" w:cs="方正仿宋_GBK"/>
          <w:b w:val="0"/>
          <w:bCs/>
          <w:color w:val="auto"/>
          <w:sz w:val="28"/>
          <w:szCs w:val="28"/>
        </w:rPr>
        <w:t>………………………X</w:t>
      </w:r>
      <w:bookmarkEnd w:id="146"/>
      <w:bookmarkEnd w:id="147"/>
      <w:bookmarkEnd w:id="148"/>
      <w:bookmarkEnd w:id="149"/>
      <w:bookmarkEnd w:id="150"/>
      <w:bookmarkEnd w:id="151"/>
    </w:p>
    <w:p w14:paraId="5562AE50">
      <w:pPr>
        <w:pStyle w:val="3"/>
        <w:spacing w:line="480" w:lineRule="auto"/>
        <w:ind w:firstLine="0" w:firstLineChars="0"/>
        <w:jc w:val="left"/>
        <w:rPr>
          <w:rFonts w:hint="eastAsia" w:ascii="方正仿宋_GBK" w:hAnsi="方正仿宋_GBK" w:eastAsia="方正仿宋_GBK" w:cs="方正仿宋_GBK"/>
          <w:b w:val="0"/>
          <w:bCs/>
          <w:color w:val="auto"/>
          <w:sz w:val="28"/>
          <w:szCs w:val="28"/>
          <w:lang w:eastAsia="zh-CN"/>
        </w:rPr>
      </w:pPr>
      <w:r>
        <w:rPr>
          <w:rFonts w:hint="eastAsia" w:ascii="方正仿宋_GBK" w:hAnsi="方正仿宋_GBK" w:eastAsia="方正仿宋_GBK" w:cs="方正仿宋_GBK"/>
          <w:b w:val="0"/>
          <w:bCs/>
          <w:color w:val="auto"/>
          <w:sz w:val="28"/>
          <w:szCs w:val="28"/>
        </w:rPr>
        <w:t>基本资格条件</w:t>
      </w:r>
      <w:r>
        <w:rPr>
          <w:rFonts w:hint="eastAsia" w:ascii="方正仿宋_GBK" w:hAnsi="方正仿宋_GBK" w:eastAsia="方正仿宋_GBK" w:cs="方正仿宋_GBK"/>
          <w:b w:val="0"/>
          <w:bCs/>
          <w:color w:val="auto"/>
          <w:sz w:val="28"/>
          <w:szCs w:val="28"/>
          <w:lang w:eastAsia="zh-CN"/>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auto"/>
          <w:sz w:val="28"/>
          <w:szCs w:val="28"/>
        </w:rPr>
      </w:pPr>
      <w:bookmarkStart w:id="154" w:name="OLE_LINK65"/>
      <w:r>
        <w:rPr>
          <w:rFonts w:hint="eastAsia" w:ascii="方正仿宋_GBK" w:hAnsi="方正仿宋_GBK" w:eastAsia="方正仿宋_GBK" w:cs="方正仿宋_GBK"/>
          <w:b w:val="0"/>
          <w:bCs/>
          <w:color w:val="auto"/>
          <w:sz w:val="28"/>
          <w:szCs w:val="28"/>
        </w:rPr>
        <w:t>特定资格条件证明文件（</w:t>
      </w:r>
      <w:r>
        <w:rPr>
          <w:rFonts w:hint="eastAsia" w:ascii="方正仿宋_GBK" w:hAnsi="方正仿宋_GBK" w:eastAsia="方正仿宋_GBK" w:cs="方正仿宋_GBK"/>
          <w:b w:val="0"/>
          <w:bCs/>
          <w:color w:val="auto"/>
          <w:sz w:val="28"/>
          <w:szCs w:val="28"/>
          <w:lang w:eastAsia="zh-CN"/>
        </w:rPr>
        <w:t>自拟</w:t>
      </w:r>
      <w:r>
        <w:rPr>
          <w:rFonts w:hint="eastAsia" w:ascii="方正仿宋_GBK" w:hAnsi="方正仿宋_GBK" w:eastAsia="方正仿宋_GBK" w:cs="方正仿宋_GBK"/>
          <w:b w:val="0"/>
          <w:bCs/>
          <w:color w:val="auto"/>
          <w:sz w:val="28"/>
          <w:szCs w:val="28"/>
        </w:rPr>
        <w:t>）</w:t>
      </w:r>
    </w:p>
    <w:bookmarkEnd w:id="154"/>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auto"/>
          <w:sz w:val="28"/>
          <w:szCs w:val="28"/>
        </w:rPr>
      </w:pPr>
      <w:bookmarkStart w:id="155" w:name="OLE_LINK67"/>
      <w:bookmarkStart w:id="156" w:name="OLE_LINK85"/>
      <w:r>
        <w:rPr>
          <w:rFonts w:hint="eastAsia" w:ascii="方正仿宋_GBK" w:hAnsi="方正仿宋_GBK" w:eastAsia="方正仿宋_GBK" w:cs="方正仿宋_GBK"/>
          <w:bCs/>
          <w:color w:val="auto"/>
          <w:kern w:val="2"/>
          <w:sz w:val="28"/>
          <w:szCs w:val="28"/>
          <w:lang w:val="en-US" w:eastAsia="zh-CN" w:bidi="ar-SA"/>
        </w:rPr>
        <w:t>（六）</w:t>
      </w:r>
      <w:r>
        <w:rPr>
          <w:rFonts w:hint="eastAsia" w:ascii="方正仿宋_GBK" w:hAnsi="方正仿宋_GBK" w:eastAsia="方正仿宋_GBK" w:cs="方正仿宋_GBK"/>
          <w:bCs/>
          <w:color w:val="auto"/>
          <w:sz w:val="28"/>
          <w:szCs w:val="28"/>
        </w:rPr>
        <w:t>产品目录</w:t>
      </w:r>
      <w:bookmarkEnd w:id="155"/>
      <w:r>
        <w:rPr>
          <w:rFonts w:hint="eastAsia" w:ascii="方正仿宋_GBK" w:hAnsi="方正仿宋_GBK" w:eastAsia="方正仿宋_GBK" w:cs="方正仿宋_GBK"/>
          <w:bCs/>
          <w:color w:val="auto"/>
          <w:sz w:val="28"/>
          <w:szCs w:val="28"/>
        </w:rPr>
        <w:t>…………………………………………………………X</w:t>
      </w:r>
    </w:p>
    <w:bookmarkEnd w:id="156"/>
    <w:p w14:paraId="31FC30D8">
      <w:pPr>
        <w:numPr>
          <w:ilvl w:val="0"/>
          <w:numId w:val="0"/>
        </w:numPr>
        <w:spacing w:line="480" w:lineRule="auto"/>
        <w:ind w:firstLine="0" w:firstLineChars="0"/>
        <w:jc w:val="left"/>
        <w:rPr>
          <w:rFonts w:hint="eastAsia"/>
          <w:color w:val="auto"/>
        </w:rPr>
      </w:pPr>
      <w:r>
        <w:rPr>
          <w:rFonts w:hint="eastAsia" w:ascii="方正仿宋_GBK" w:hAnsi="方正仿宋_GBK" w:eastAsia="方正仿宋_GBK" w:cs="方正仿宋_GBK"/>
          <w:bCs/>
          <w:color w:val="auto"/>
          <w:kern w:val="2"/>
          <w:sz w:val="28"/>
          <w:szCs w:val="28"/>
          <w:lang w:val="en-US" w:eastAsia="zh-CN" w:bidi="ar-SA"/>
        </w:rPr>
        <w:t>（七）</w:t>
      </w:r>
      <w:r>
        <w:rPr>
          <w:rFonts w:hint="eastAsia" w:ascii="方正仿宋_GBK" w:hAnsi="方正仿宋_GBK" w:eastAsia="方正仿宋_GBK" w:cs="方正仿宋_GBK"/>
          <w:b w:val="0"/>
          <w:bCs w:val="0"/>
          <w:color w:val="auto"/>
          <w:sz w:val="28"/>
          <w:szCs w:val="28"/>
          <w:lang w:val="zh-CN"/>
        </w:rPr>
        <w:t>项目响应偏离表</w:t>
      </w:r>
      <w:r>
        <w:rPr>
          <w:rFonts w:hint="eastAsia" w:ascii="方正仿宋_GBK" w:hAnsi="方正仿宋_GBK" w:eastAsia="方正仿宋_GBK" w:cs="方正仿宋_GBK"/>
          <w:bCs/>
          <w:color w:val="auto"/>
          <w:sz w:val="28"/>
          <w:szCs w:val="28"/>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auto"/>
          <w:sz w:val="28"/>
          <w:szCs w:val="28"/>
        </w:rPr>
      </w:pPr>
      <w:bookmarkStart w:id="157" w:name="_Toc17815"/>
      <w:bookmarkStart w:id="158" w:name="_Toc24488"/>
      <w:bookmarkStart w:id="159" w:name="_Toc21077"/>
      <w:bookmarkStart w:id="160" w:name="_Toc9264"/>
      <w:bookmarkStart w:id="161" w:name="OLE_LINK9"/>
      <w:r>
        <w:rPr>
          <w:rFonts w:hint="eastAsia" w:ascii="方正仿宋_GBK" w:hAnsi="方正仿宋_GBK" w:eastAsia="方正仿宋_GBK" w:cs="方正仿宋_GBK"/>
          <w:b w:val="0"/>
          <w:bCs/>
          <w:color w:val="auto"/>
          <w:sz w:val="28"/>
          <w:szCs w:val="28"/>
        </w:rPr>
        <w:t>（</w:t>
      </w:r>
      <w:r>
        <w:rPr>
          <w:rFonts w:hint="eastAsia" w:ascii="方正仿宋_GBK" w:hAnsi="方正仿宋_GBK" w:eastAsia="方正仿宋_GBK" w:cs="方正仿宋_GBK"/>
          <w:b w:val="0"/>
          <w:bCs/>
          <w:color w:val="auto"/>
          <w:sz w:val="28"/>
          <w:szCs w:val="28"/>
          <w:lang w:eastAsia="zh-CN"/>
        </w:rPr>
        <w:t>八</w:t>
      </w:r>
      <w:r>
        <w:rPr>
          <w:rFonts w:hint="eastAsia" w:ascii="方正仿宋_GBK" w:hAnsi="方正仿宋_GBK" w:eastAsia="方正仿宋_GBK" w:cs="方正仿宋_GBK"/>
          <w:b w:val="0"/>
          <w:bCs/>
          <w:color w:val="auto"/>
          <w:sz w:val="28"/>
          <w:szCs w:val="28"/>
        </w:rPr>
        <w:t>）</w:t>
      </w:r>
      <w:r>
        <w:rPr>
          <w:rFonts w:hint="eastAsia" w:ascii="方正仿宋_GBK" w:hAnsi="方正仿宋_GBK" w:eastAsia="方正仿宋_GBK" w:cs="方正仿宋_GBK"/>
          <w:b w:val="0"/>
          <w:bCs/>
          <w:color w:val="auto"/>
          <w:sz w:val="28"/>
          <w:szCs w:val="28"/>
          <w:lang w:val="en-US" w:eastAsia="zh-CN"/>
        </w:rPr>
        <w:t>廉洁诚信购销协议</w:t>
      </w:r>
      <w:bookmarkStart w:id="162" w:name="OLE_LINK90"/>
      <w:r>
        <w:rPr>
          <w:rFonts w:hint="eastAsia" w:ascii="方正仿宋_GBK" w:hAnsi="方正仿宋_GBK" w:eastAsia="方正仿宋_GBK" w:cs="方正仿宋_GBK"/>
          <w:b w:val="0"/>
          <w:bCs/>
          <w:color w:val="auto"/>
          <w:sz w:val="28"/>
          <w:szCs w:val="28"/>
        </w:rPr>
        <w:t>………………………………………………X</w:t>
      </w:r>
      <w:bookmarkEnd w:id="157"/>
      <w:bookmarkEnd w:id="158"/>
      <w:bookmarkEnd w:id="159"/>
      <w:bookmarkEnd w:id="160"/>
      <w:bookmarkEnd w:id="162"/>
    </w:p>
    <w:p w14:paraId="6EC80639">
      <w:pPr>
        <w:pStyle w:val="5"/>
        <w:rPr>
          <w:rFonts w:hint="eastAsia"/>
          <w:color w:val="auto"/>
          <w:sz w:val="28"/>
          <w:szCs w:val="28"/>
        </w:rPr>
      </w:pPr>
    </w:p>
    <w:bookmarkEnd w:id="161"/>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auto"/>
          <w:sz w:val="28"/>
          <w:szCs w:val="28"/>
        </w:rPr>
      </w:pPr>
      <w:bookmarkStart w:id="163" w:name="OLE_LINK89"/>
      <w:r>
        <w:rPr>
          <w:rFonts w:hint="eastAsia" w:ascii="方正仿宋_GBK" w:hAnsi="方正仿宋_GBK" w:eastAsia="方正仿宋_GBK" w:cs="方正仿宋_GBK"/>
          <w:b w:val="0"/>
          <w:bCs/>
          <w:color w:val="auto"/>
          <w:sz w:val="28"/>
          <w:szCs w:val="28"/>
        </w:rPr>
        <w:t>（</w:t>
      </w:r>
      <w:r>
        <w:rPr>
          <w:rFonts w:hint="eastAsia" w:ascii="方正仿宋_GBK" w:hAnsi="方正仿宋_GBK" w:eastAsia="方正仿宋_GBK" w:cs="方正仿宋_GBK"/>
          <w:b w:val="0"/>
          <w:bCs/>
          <w:color w:val="auto"/>
          <w:sz w:val="28"/>
          <w:szCs w:val="28"/>
          <w:lang w:eastAsia="zh-CN"/>
        </w:rPr>
        <w:t>九</w:t>
      </w:r>
      <w:r>
        <w:rPr>
          <w:rFonts w:hint="eastAsia" w:ascii="方正仿宋_GBK" w:hAnsi="方正仿宋_GBK" w:eastAsia="方正仿宋_GBK" w:cs="方正仿宋_GBK"/>
          <w:b w:val="0"/>
          <w:bCs/>
          <w:color w:val="auto"/>
          <w:sz w:val="28"/>
          <w:szCs w:val="28"/>
        </w:rPr>
        <w:t>）</w:t>
      </w:r>
      <w:bookmarkEnd w:id="163"/>
      <w:r>
        <w:rPr>
          <w:rFonts w:hint="eastAsia" w:ascii="方正仿宋_GBK" w:hAnsi="方正仿宋_GBK" w:eastAsia="方正仿宋_GBK" w:cs="方正仿宋_GBK"/>
          <w:b w:val="0"/>
          <w:bCs w:val="0"/>
          <w:color w:val="auto"/>
          <w:sz w:val="28"/>
          <w:szCs w:val="28"/>
          <w:lang w:eastAsia="zh-CN"/>
        </w:rPr>
        <w:t>比对国家医保码完全正确承诺书</w:t>
      </w:r>
      <w:bookmarkStart w:id="164" w:name="OLE_LINK73"/>
      <w:r>
        <w:rPr>
          <w:rFonts w:hint="eastAsia" w:ascii="方正仿宋_GBK" w:hAnsi="方正仿宋_GBK" w:eastAsia="方正仿宋_GBK" w:cs="方正仿宋_GBK"/>
          <w:b w:val="0"/>
          <w:bCs w:val="0"/>
          <w:color w:val="auto"/>
          <w:sz w:val="28"/>
          <w:szCs w:val="28"/>
        </w:rPr>
        <w:t>…</w:t>
      </w:r>
      <w:bookmarkEnd w:id="164"/>
      <w:r>
        <w:rPr>
          <w:rFonts w:hint="eastAsia" w:ascii="方正仿宋_GBK" w:hAnsi="方正仿宋_GBK" w:eastAsia="方正仿宋_GBK" w:cs="方正仿宋_GBK"/>
          <w:b w:val="0"/>
          <w:bCs w:val="0"/>
          <w:color w:val="auto"/>
          <w:sz w:val="28"/>
          <w:szCs w:val="28"/>
        </w:rPr>
        <w:t>……………………………X</w:t>
      </w:r>
    </w:p>
    <w:p w14:paraId="1890806A">
      <w:pPr>
        <w:pStyle w:val="5"/>
        <w:rPr>
          <w:rFonts w:hint="eastAsia"/>
          <w:color w:val="auto"/>
          <w:sz w:val="28"/>
          <w:szCs w:val="28"/>
        </w:rPr>
      </w:pPr>
    </w:p>
    <w:p w14:paraId="47FA4269">
      <w:pPr>
        <w:spacing w:line="400" w:lineRule="exact"/>
        <w:ind w:left="0" w:leftChars="0" w:firstLine="0" w:firstLineChars="0"/>
        <w:rPr>
          <w:rFonts w:hint="eastAsia" w:ascii="方正仿宋_GBK" w:hAnsi="方正仿宋_GBK" w:eastAsia="方正仿宋_GBK" w:cs="方正仿宋_GBK"/>
          <w:color w:val="auto"/>
          <w:sz w:val="28"/>
          <w:szCs w:val="28"/>
        </w:rPr>
      </w:pPr>
      <w:bookmarkStart w:id="165" w:name="OLE_LINK93"/>
      <w:r>
        <w:rPr>
          <w:rFonts w:hint="eastAsia" w:ascii="方正仿宋_GBK" w:hAnsi="方正仿宋_GBK" w:eastAsia="方正仿宋_GBK" w:cs="方正仿宋_GBK"/>
          <w:b w:val="0"/>
          <w:bCs/>
          <w:color w:val="auto"/>
          <w:sz w:val="28"/>
          <w:szCs w:val="28"/>
        </w:rPr>
        <w:t>（</w:t>
      </w:r>
      <w:r>
        <w:rPr>
          <w:rFonts w:hint="eastAsia" w:ascii="方正仿宋_GBK" w:hAnsi="方正仿宋_GBK" w:eastAsia="方正仿宋_GBK" w:cs="方正仿宋_GBK"/>
          <w:b w:val="0"/>
          <w:bCs/>
          <w:color w:val="auto"/>
          <w:sz w:val="28"/>
          <w:szCs w:val="28"/>
          <w:lang w:eastAsia="zh-CN"/>
        </w:rPr>
        <w:t>十</w:t>
      </w:r>
      <w:r>
        <w:rPr>
          <w:rFonts w:hint="eastAsia" w:ascii="方正仿宋_GBK" w:hAnsi="方正仿宋_GBK" w:eastAsia="方正仿宋_GBK" w:cs="方正仿宋_GBK"/>
          <w:b w:val="0"/>
          <w:bCs/>
          <w:color w:val="auto"/>
          <w:sz w:val="28"/>
          <w:szCs w:val="28"/>
        </w:rPr>
        <w:t>）</w:t>
      </w:r>
      <w:r>
        <w:rPr>
          <w:rFonts w:hint="eastAsia" w:ascii="方正仿宋_GBK" w:hAnsi="方正仿宋_GBK" w:eastAsia="方正仿宋_GBK" w:cs="方正仿宋_GBK"/>
          <w:color w:val="auto"/>
          <w:sz w:val="28"/>
          <w:szCs w:val="28"/>
        </w:rPr>
        <w:t>其他资料</w:t>
      </w:r>
      <w:r>
        <w:rPr>
          <w:rFonts w:hint="eastAsia" w:ascii="方正仿宋_GBK" w:hAnsi="方正仿宋_GBK" w:eastAsia="方正仿宋_GBK" w:cs="方正仿宋_GBK"/>
          <w:b w:val="0"/>
          <w:bCs/>
          <w:color w:val="auto"/>
          <w:sz w:val="28"/>
          <w:szCs w:val="28"/>
        </w:rPr>
        <w:t>……………………………</w:t>
      </w:r>
      <w:bookmarkStart w:id="166" w:name="OLE_LINK91"/>
      <w:r>
        <w:rPr>
          <w:rFonts w:hint="eastAsia" w:ascii="方正仿宋_GBK" w:hAnsi="方正仿宋_GBK" w:eastAsia="方正仿宋_GBK" w:cs="方正仿宋_GBK"/>
          <w:b w:val="0"/>
          <w:bCs/>
          <w:color w:val="auto"/>
          <w:sz w:val="28"/>
          <w:szCs w:val="28"/>
        </w:rPr>
        <w:t>………</w:t>
      </w:r>
      <w:bookmarkEnd w:id="166"/>
      <w:r>
        <w:rPr>
          <w:rFonts w:hint="eastAsia" w:ascii="方正仿宋_GBK" w:hAnsi="方正仿宋_GBK" w:eastAsia="方正仿宋_GBK" w:cs="方正仿宋_GBK"/>
          <w:b w:val="0"/>
          <w:bCs/>
          <w:color w:val="auto"/>
          <w:sz w:val="28"/>
          <w:szCs w:val="28"/>
        </w:rPr>
        <w:t>……………</w:t>
      </w:r>
      <w:bookmarkStart w:id="167" w:name="OLE_LINK92"/>
      <w:r>
        <w:rPr>
          <w:rFonts w:hint="eastAsia" w:ascii="方正仿宋_GBK" w:hAnsi="方正仿宋_GBK" w:eastAsia="方正仿宋_GBK" w:cs="方正仿宋_GBK"/>
          <w:b w:val="0"/>
          <w:bCs/>
          <w:color w:val="auto"/>
          <w:sz w:val="28"/>
          <w:szCs w:val="28"/>
        </w:rPr>
        <w:t>…</w:t>
      </w:r>
      <w:bookmarkEnd w:id="167"/>
      <w:r>
        <w:rPr>
          <w:rFonts w:hint="eastAsia" w:ascii="方正仿宋_GBK" w:hAnsi="方正仿宋_GBK" w:eastAsia="方正仿宋_GBK" w:cs="方正仿宋_GBK"/>
          <w:b w:val="0"/>
          <w:bCs/>
          <w:color w:val="auto"/>
          <w:sz w:val="28"/>
          <w:szCs w:val="28"/>
        </w:rPr>
        <w:t>…</w:t>
      </w:r>
      <w:r>
        <w:rPr>
          <w:rFonts w:hint="eastAsia" w:ascii="方正仿宋_GBK" w:hAnsi="方正仿宋_GBK" w:eastAsia="方正仿宋_GBK" w:cs="方正仿宋_GBK"/>
          <w:b w:val="0"/>
          <w:bCs w:val="0"/>
          <w:color w:val="auto"/>
          <w:sz w:val="28"/>
          <w:szCs w:val="28"/>
        </w:rPr>
        <w:t>…</w:t>
      </w:r>
      <w:r>
        <w:rPr>
          <w:rFonts w:hint="eastAsia" w:ascii="方正仿宋_GBK" w:hAnsi="方正仿宋_GBK" w:eastAsia="方正仿宋_GBK" w:cs="方正仿宋_GBK"/>
          <w:b w:val="0"/>
          <w:bCs/>
          <w:color w:val="auto"/>
          <w:sz w:val="28"/>
          <w:szCs w:val="28"/>
        </w:rPr>
        <w:t>X</w:t>
      </w:r>
    </w:p>
    <w:p w14:paraId="685A3944">
      <w:pPr>
        <w:spacing w:line="4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其他与项目有关的资料</w:t>
      </w:r>
    </w:p>
    <w:bookmarkEnd w:id="165"/>
    <w:p w14:paraId="55BF1D55">
      <w:pPr>
        <w:pStyle w:val="5"/>
        <w:ind w:left="0" w:leftChars="0" w:firstLine="0" w:firstLineChars="0"/>
        <w:rPr>
          <w:rFonts w:hint="eastAsia"/>
          <w:b w:val="0"/>
          <w:bCs w:val="0"/>
          <w:color w:val="auto"/>
        </w:rPr>
      </w:pPr>
    </w:p>
    <w:p w14:paraId="27BC0210">
      <w:pPr>
        <w:pStyle w:val="5"/>
        <w:rPr>
          <w:rFonts w:hint="eastAsia"/>
          <w:color w:val="auto"/>
          <w:lang w:eastAsia="zh-CN"/>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kern w:val="2"/>
          <w:sz w:val="32"/>
          <w:szCs w:val="32"/>
          <w:lang w:val="en-US" w:eastAsia="zh-CN" w:bidi="ar-SA"/>
        </w:rPr>
        <w:t>（一）</w:t>
      </w:r>
      <w:r>
        <w:rPr>
          <w:rFonts w:hint="eastAsia" w:ascii="华文仿宋" w:hAnsi="华文仿宋" w:eastAsia="华文仿宋" w:cs="华文仿宋"/>
          <w:b/>
          <w:bCs/>
          <w:color w:val="auto"/>
          <w:sz w:val="32"/>
          <w:szCs w:val="32"/>
        </w:rPr>
        <w:t>营业执照（副本）或事业单位法人证书（副本）复印件</w:t>
      </w:r>
    </w:p>
    <w:p w14:paraId="21D7B8A6">
      <w:pPr>
        <w:ind w:left="0" w:leftChars="0" w:firstLine="0" w:firstLineChars="0"/>
        <w:rPr>
          <w:rFonts w:hint="eastAsia" w:ascii="华文仿宋" w:hAnsi="华文仿宋" w:eastAsia="华文仿宋" w:cs="华文仿宋"/>
          <w:b/>
          <w:bCs/>
          <w:color w:val="auto"/>
          <w:sz w:val="32"/>
          <w:szCs w:val="32"/>
        </w:rPr>
      </w:pPr>
    </w:p>
    <w:p w14:paraId="7D17D1C0">
      <w:pPr>
        <w:ind w:left="0" w:leftChars="0" w:firstLine="0" w:firstLineChars="0"/>
        <w:rPr>
          <w:rFonts w:hint="eastAsia" w:ascii="华文仿宋" w:hAnsi="华文仿宋" w:eastAsia="华文仿宋" w:cs="华文仿宋"/>
          <w:b/>
          <w:bCs/>
          <w:color w:val="auto"/>
          <w:sz w:val="32"/>
          <w:szCs w:val="32"/>
        </w:rPr>
      </w:pPr>
    </w:p>
    <w:p w14:paraId="1F996F5B">
      <w:pPr>
        <w:ind w:left="0" w:leftChars="0" w:firstLine="0" w:firstLineChars="0"/>
        <w:rPr>
          <w:rFonts w:hint="eastAsia" w:ascii="华文仿宋" w:hAnsi="华文仿宋" w:eastAsia="华文仿宋" w:cs="华文仿宋"/>
          <w:b/>
          <w:bCs/>
          <w:color w:val="auto"/>
          <w:sz w:val="32"/>
          <w:szCs w:val="32"/>
        </w:rPr>
      </w:pPr>
    </w:p>
    <w:p w14:paraId="32AC49E2">
      <w:pPr>
        <w:ind w:left="0" w:leftChars="0" w:firstLine="0" w:firstLineChars="0"/>
        <w:rPr>
          <w:rFonts w:hint="eastAsia" w:ascii="华文仿宋" w:hAnsi="华文仿宋" w:eastAsia="华文仿宋" w:cs="华文仿宋"/>
          <w:b/>
          <w:bCs/>
          <w:color w:val="auto"/>
          <w:sz w:val="32"/>
          <w:szCs w:val="32"/>
        </w:rPr>
      </w:pPr>
    </w:p>
    <w:p w14:paraId="1BD333FA">
      <w:pPr>
        <w:ind w:left="0" w:leftChars="0" w:firstLine="0" w:firstLineChars="0"/>
        <w:rPr>
          <w:rFonts w:hint="eastAsia" w:ascii="华文仿宋" w:hAnsi="华文仿宋" w:eastAsia="华文仿宋" w:cs="华文仿宋"/>
          <w:b/>
          <w:bCs/>
          <w:color w:val="auto"/>
          <w:sz w:val="32"/>
          <w:szCs w:val="32"/>
        </w:rPr>
      </w:pPr>
    </w:p>
    <w:p w14:paraId="43BF1046">
      <w:pPr>
        <w:pStyle w:val="4"/>
        <w:rPr>
          <w:rFonts w:hint="eastAsia" w:ascii="华文仿宋" w:hAnsi="华文仿宋" w:eastAsia="华文仿宋" w:cs="华文仿宋"/>
          <w:b/>
          <w:bCs/>
          <w:color w:val="auto"/>
          <w:sz w:val="32"/>
          <w:szCs w:val="32"/>
        </w:rPr>
      </w:pPr>
    </w:p>
    <w:p w14:paraId="09FE8801">
      <w:pPr>
        <w:pStyle w:val="5"/>
        <w:rPr>
          <w:rFonts w:hint="eastAsia" w:ascii="华文仿宋" w:hAnsi="华文仿宋" w:eastAsia="华文仿宋" w:cs="华文仿宋"/>
          <w:b/>
          <w:bCs/>
          <w:color w:val="auto"/>
          <w:sz w:val="32"/>
          <w:szCs w:val="32"/>
        </w:rPr>
      </w:pPr>
    </w:p>
    <w:p w14:paraId="1481ACE7">
      <w:pPr>
        <w:pStyle w:val="10"/>
        <w:rPr>
          <w:rFonts w:hint="eastAsia" w:ascii="华文仿宋" w:hAnsi="华文仿宋" w:eastAsia="华文仿宋" w:cs="华文仿宋"/>
          <w:b/>
          <w:bCs/>
          <w:color w:val="auto"/>
          <w:sz w:val="32"/>
          <w:szCs w:val="32"/>
        </w:rPr>
      </w:pPr>
    </w:p>
    <w:p w14:paraId="6910017E">
      <w:pPr>
        <w:rPr>
          <w:rFonts w:hint="eastAsia" w:ascii="华文仿宋" w:hAnsi="华文仿宋" w:eastAsia="华文仿宋" w:cs="华文仿宋"/>
          <w:b/>
          <w:bCs/>
          <w:color w:val="auto"/>
          <w:sz w:val="32"/>
          <w:szCs w:val="32"/>
        </w:rPr>
      </w:pPr>
    </w:p>
    <w:p w14:paraId="30F89F8D">
      <w:pPr>
        <w:pStyle w:val="4"/>
        <w:rPr>
          <w:rFonts w:hint="eastAsia" w:ascii="华文仿宋" w:hAnsi="华文仿宋" w:eastAsia="华文仿宋" w:cs="华文仿宋"/>
          <w:b/>
          <w:bCs/>
          <w:color w:val="auto"/>
          <w:sz w:val="32"/>
          <w:szCs w:val="32"/>
        </w:rPr>
      </w:pPr>
    </w:p>
    <w:p w14:paraId="4B646DDC">
      <w:pPr>
        <w:pStyle w:val="5"/>
        <w:rPr>
          <w:rFonts w:hint="eastAsia" w:ascii="华文仿宋" w:hAnsi="华文仿宋" w:eastAsia="华文仿宋" w:cs="华文仿宋"/>
          <w:b/>
          <w:bCs/>
          <w:color w:val="auto"/>
          <w:sz w:val="32"/>
          <w:szCs w:val="32"/>
        </w:rPr>
      </w:pPr>
    </w:p>
    <w:p w14:paraId="62544122">
      <w:pPr>
        <w:pStyle w:val="10"/>
        <w:rPr>
          <w:rFonts w:hint="eastAsia" w:ascii="华文仿宋" w:hAnsi="华文仿宋" w:eastAsia="华文仿宋" w:cs="华文仿宋"/>
          <w:b/>
          <w:bCs/>
          <w:color w:val="auto"/>
          <w:sz w:val="32"/>
          <w:szCs w:val="32"/>
        </w:rPr>
      </w:pPr>
    </w:p>
    <w:p w14:paraId="2846E962">
      <w:pPr>
        <w:rPr>
          <w:rFonts w:hint="eastAsia" w:ascii="华文仿宋" w:hAnsi="华文仿宋" w:eastAsia="华文仿宋" w:cs="华文仿宋"/>
          <w:b/>
          <w:bCs/>
          <w:color w:val="auto"/>
          <w:sz w:val="32"/>
          <w:szCs w:val="32"/>
        </w:rPr>
      </w:pPr>
    </w:p>
    <w:p w14:paraId="5E7F26BA">
      <w:pPr>
        <w:pStyle w:val="4"/>
        <w:rPr>
          <w:rFonts w:hint="eastAsia" w:ascii="华文仿宋" w:hAnsi="华文仿宋" w:eastAsia="华文仿宋" w:cs="华文仿宋"/>
          <w:b/>
          <w:bCs/>
          <w:color w:val="auto"/>
          <w:sz w:val="32"/>
          <w:szCs w:val="32"/>
        </w:rPr>
      </w:pPr>
    </w:p>
    <w:p w14:paraId="05DC869B">
      <w:pPr>
        <w:pStyle w:val="5"/>
        <w:rPr>
          <w:rFonts w:hint="eastAsia" w:ascii="华文仿宋" w:hAnsi="华文仿宋" w:eastAsia="华文仿宋" w:cs="华文仿宋"/>
          <w:b/>
          <w:bCs/>
          <w:color w:val="auto"/>
          <w:sz w:val="32"/>
          <w:szCs w:val="32"/>
        </w:rPr>
      </w:pPr>
    </w:p>
    <w:p w14:paraId="4E545133">
      <w:pPr>
        <w:pStyle w:val="10"/>
        <w:rPr>
          <w:rFonts w:hint="eastAsia" w:ascii="华文仿宋" w:hAnsi="华文仿宋" w:eastAsia="华文仿宋" w:cs="华文仿宋"/>
          <w:b/>
          <w:bCs/>
          <w:color w:val="auto"/>
          <w:sz w:val="32"/>
          <w:szCs w:val="32"/>
        </w:rPr>
      </w:pPr>
    </w:p>
    <w:p w14:paraId="441B863F">
      <w:pPr>
        <w:rPr>
          <w:rFonts w:hint="eastAsia" w:ascii="华文仿宋" w:hAnsi="华文仿宋" w:eastAsia="华文仿宋" w:cs="华文仿宋"/>
          <w:b/>
          <w:bCs/>
          <w:color w:val="auto"/>
          <w:sz w:val="32"/>
          <w:szCs w:val="32"/>
        </w:rPr>
      </w:pPr>
    </w:p>
    <w:p w14:paraId="1DE7E501">
      <w:pPr>
        <w:pStyle w:val="4"/>
        <w:rPr>
          <w:rFonts w:hint="eastAsia" w:ascii="华文仿宋" w:hAnsi="华文仿宋" w:eastAsia="华文仿宋" w:cs="华文仿宋"/>
          <w:b/>
          <w:bCs/>
          <w:color w:val="auto"/>
          <w:sz w:val="32"/>
          <w:szCs w:val="32"/>
        </w:rPr>
      </w:pPr>
    </w:p>
    <w:p w14:paraId="223AD5F9">
      <w:pPr>
        <w:pStyle w:val="5"/>
        <w:rPr>
          <w:rFonts w:hint="eastAsia"/>
          <w:color w:val="auto"/>
        </w:rPr>
      </w:pPr>
    </w:p>
    <w:p w14:paraId="6489899E">
      <w:pPr>
        <w:ind w:left="0" w:leftChars="0" w:firstLine="0" w:firstLineChars="0"/>
        <w:rPr>
          <w:rFonts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（法定代表人姓名）      </w:t>
      </w:r>
      <w:r>
        <w:rPr>
          <w:rFonts w:hint="eastAsia" w:ascii="方正仿宋_GBK" w:hAnsi="方正仿宋_GBK" w:eastAsia="方正仿宋_GBK" w:cs="方正仿宋_GBK"/>
          <w:color w:val="auto"/>
          <w:sz w:val="24"/>
          <w:szCs w:val="24"/>
        </w:rPr>
        <w:t>在</w:t>
      </w:r>
      <w:r>
        <w:rPr>
          <w:rFonts w:hint="eastAsia" w:ascii="方正仿宋_GBK" w:hAnsi="方正仿宋_GBK" w:eastAsia="方正仿宋_GBK" w:cs="方正仿宋_GBK"/>
          <w:color w:val="auto"/>
          <w:sz w:val="24"/>
          <w:szCs w:val="24"/>
          <w:u w:val="single"/>
        </w:rPr>
        <w:t xml:space="preserve">（投标人名称）     </w:t>
      </w:r>
      <w:r>
        <w:rPr>
          <w:rFonts w:hint="eastAsia" w:ascii="方正仿宋_GBK" w:hAnsi="方正仿宋_GBK" w:eastAsia="方正仿宋_GBK" w:cs="方正仿宋_GBK"/>
          <w:color w:val="auto"/>
          <w:sz w:val="24"/>
          <w:szCs w:val="24"/>
        </w:rPr>
        <w:t>任</w:t>
      </w:r>
      <w:r>
        <w:rPr>
          <w:rFonts w:hint="eastAsia" w:ascii="方正仿宋_GBK" w:hAnsi="方正仿宋_GBK" w:eastAsia="方正仿宋_GBK" w:cs="方正仿宋_GBK"/>
          <w:color w:val="auto"/>
          <w:sz w:val="24"/>
          <w:szCs w:val="24"/>
          <w:u w:val="single"/>
        </w:rPr>
        <w:t xml:space="preserve">（职务名称）      </w:t>
      </w:r>
      <w:r>
        <w:rPr>
          <w:rFonts w:hint="eastAsia" w:ascii="方正仿宋_GBK" w:hAnsi="方正仿宋_GBK" w:eastAsia="方正仿宋_GBK" w:cs="方正仿宋_GBK"/>
          <w:color w:val="auto"/>
          <w:sz w:val="24"/>
          <w:szCs w:val="24"/>
        </w:rPr>
        <w:t>职务，是</w:t>
      </w:r>
      <w:r>
        <w:rPr>
          <w:rFonts w:hint="eastAsia" w:ascii="方正仿宋_GBK" w:hAnsi="方正仿宋_GBK" w:eastAsia="方正仿宋_GBK" w:cs="方正仿宋_GBK"/>
          <w:color w:val="auto"/>
          <w:sz w:val="24"/>
          <w:szCs w:val="24"/>
          <w:u w:val="single"/>
        </w:rPr>
        <w:t xml:space="preserve">（投标人名称）    </w:t>
      </w:r>
      <w:r>
        <w:rPr>
          <w:rFonts w:hint="eastAsia" w:ascii="方正仿宋_GBK" w:hAnsi="方正仿宋_GBK" w:eastAsia="方正仿宋_GBK" w:cs="方正仿宋_GBK"/>
          <w:color w:val="auto"/>
          <w:sz w:val="24"/>
          <w:szCs w:val="24"/>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auto"/>
          <w:sz w:val="24"/>
          <w:szCs w:val="24"/>
        </w:rPr>
      </w:pPr>
      <w:bookmarkStart w:id="168" w:name="_Toc128229302"/>
      <w:bookmarkStart w:id="169" w:name="_Toc156196559"/>
      <w:bookmarkStart w:id="170" w:name="_Toc156196470"/>
      <w:bookmarkStart w:id="171" w:name="_Toc156730450"/>
      <w:bookmarkStart w:id="172" w:name="_Toc128229745"/>
      <w:bookmarkStart w:id="173" w:name="_Toc128229916"/>
      <w:bookmarkStart w:id="174" w:name="_Toc156815770"/>
      <w:bookmarkStart w:id="175" w:name="_Toc166139912"/>
      <w:bookmarkStart w:id="176" w:name="_Toc175017342"/>
      <w:bookmarkStart w:id="177" w:name="_Toc173677397"/>
      <w:bookmarkStart w:id="178" w:name="_Toc166549448"/>
      <w:r>
        <w:rPr>
          <w:rFonts w:hint="eastAsia" w:ascii="方正仿宋_GBK" w:hAnsi="方正仿宋_GBK" w:eastAsia="方正仿宋_GBK" w:cs="方正仿宋_GBK"/>
          <w:color w:val="auto"/>
          <w:sz w:val="24"/>
          <w:szCs w:val="24"/>
        </w:rPr>
        <w:t>特此证明。</w:t>
      </w:r>
      <w:bookmarkEnd w:id="168"/>
      <w:bookmarkEnd w:id="169"/>
      <w:bookmarkEnd w:id="170"/>
      <w:bookmarkEnd w:id="171"/>
      <w:bookmarkEnd w:id="172"/>
      <w:bookmarkEnd w:id="173"/>
      <w:bookmarkEnd w:id="174"/>
      <w:bookmarkEnd w:id="175"/>
      <w:bookmarkEnd w:id="176"/>
      <w:bookmarkEnd w:id="177"/>
      <w:bookmarkEnd w:id="178"/>
    </w:p>
    <w:p w14:paraId="6BF25C47">
      <w:pPr>
        <w:pStyle w:val="5"/>
        <w:spacing w:line="240" w:lineRule="auto"/>
        <w:ind w:firstLine="482" w:firstLineChars="2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bookmarkStart w:id="179" w:name="_Toc156815771"/>
      <w:bookmarkStart w:id="180" w:name="_Toc175017343"/>
      <w:bookmarkStart w:id="181" w:name="_Toc173677398"/>
      <w:bookmarkStart w:id="182" w:name="_Toc166549449"/>
      <w:bookmarkStart w:id="183" w:name="_Toc156196471"/>
      <w:bookmarkStart w:id="184" w:name="_Toc128229746"/>
      <w:bookmarkStart w:id="185" w:name="_Toc156730451"/>
      <w:bookmarkStart w:id="186" w:name="_Toc128229303"/>
      <w:bookmarkStart w:id="187" w:name="_Toc156196560"/>
      <w:bookmarkStart w:id="188" w:name="_Toc128229917"/>
      <w:bookmarkStart w:id="189" w:name="_Toc166139913"/>
      <w:r>
        <w:rPr>
          <w:rFonts w:hint="eastAsia" w:ascii="方正仿宋_GBK" w:hAnsi="方正仿宋_GBK" w:eastAsia="方正仿宋_GBK" w:cs="方正仿宋_GBK"/>
          <w:color w:val="auto"/>
          <w:sz w:val="24"/>
          <w:szCs w:val="24"/>
        </w:rPr>
        <w:t xml:space="preserve">  投标人全称</w:t>
      </w:r>
      <w:bookmarkEnd w:id="179"/>
      <w:bookmarkEnd w:id="180"/>
      <w:bookmarkEnd w:id="181"/>
      <w:bookmarkEnd w:id="182"/>
      <w:bookmarkEnd w:id="183"/>
      <w:bookmarkEnd w:id="184"/>
      <w:bookmarkEnd w:id="185"/>
      <w:bookmarkEnd w:id="186"/>
      <w:bookmarkEnd w:id="187"/>
      <w:bookmarkEnd w:id="188"/>
      <w:bookmarkEnd w:id="189"/>
      <w:r>
        <w:rPr>
          <w:rFonts w:hint="eastAsia" w:ascii="方正仿宋_GBK" w:hAnsi="方正仿宋_GBK" w:eastAsia="方正仿宋_GBK" w:cs="方正仿宋_GBK"/>
          <w:color w:val="auto"/>
          <w:sz w:val="24"/>
          <w:szCs w:val="24"/>
        </w:rPr>
        <w:t>：（公章）</w:t>
      </w:r>
    </w:p>
    <w:p w14:paraId="2E8E28FD">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年   月   日</w:t>
      </w:r>
    </w:p>
    <w:p w14:paraId="488DF7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p>
    <w:p w14:paraId="6435C6C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p>
    <w:p w14:paraId="265CA0D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p>
    <w:p w14:paraId="4EC26F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p>
    <w:p w14:paraId="430A215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p>
    <w:p w14:paraId="51C967E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p>
    <w:p w14:paraId="699AF8A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p>
    <w:p w14:paraId="3B24B9B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p>
    <w:p w14:paraId="450C969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p>
    <w:p w14:paraId="147D642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p>
    <w:p w14:paraId="29791C2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p>
    <w:p w14:paraId="7B8BC74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p>
    <w:p w14:paraId="00E6EED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p>
    <w:p w14:paraId="061712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p>
    <w:p w14:paraId="6626147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p>
    <w:p w14:paraId="183E37B6">
      <w:pPr>
        <w:pStyle w:val="5"/>
        <w:rPr>
          <w:rFonts w:hint="eastAsia" w:ascii="方正仿宋_GBK" w:hAnsi="方正仿宋_GBK" w:eastAsia="方正仿宋_GBK" w:cs="方正仿宋_GBK"/>
          <w:color w:val="auto"/>
          <w:sz w:val="24"/>
          <w:szCs w:val="24"/>
        </w:rPr>
      </w:pPr>
    </w:p>
    <w:p w14:paraId="49531CA4">
      <w:pPr>
        <w:rPr>
          <w:rFonts w:hint="eastAsia" w:ascii="方正仿宋_GBK" w:hAnsi="方正仿宋_GBK" w:eastAsia="方正仿宋_GBK" w:cs="方正仿宋_GBK"/>
          <w:color w:val="auto"/>
          <w:sz w:val="24"/>
          <w:szCs w:val="24"/>
        </w:rPr>
      </w:pPr>
    </w:p>
    <w:p w14:paraId="29ED9CD4">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auto"/>
          <w:sz w:val="24"/>
          <w:szCs w:val="24"/>
        </w:rPr>
      </w:pPr>
    </w:p>
    <w:p w14:paraId="34F59B8D">
      <w:pPr>
        <w:rPr>
          <w:rFonts w:hint="eastAsia"/>
          <w:color w:val="auto"/>
        </w:rPr>
      </w:pPr>
    </w:p>
    <w:p w14:paraId="4467A556">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p>
    <w:p w14:paraId="57D0F4A7">
      <w:pPr>
        <w:ind w:firstLine="0" w:firstLineChars="0"/>
        <w:outlineLvl w:val="1"/>
        <w:rPr>
          <w:rFonts w:hint="eastAsia" w:ascii="方正仿宋_GBK" w:hAnsi="方正仿宋_GBK" w:eastAsia="方正仿宋_GBK" w:cs="方正仿宋_GBK"/>
          <w:color w:val="auto"/>
          <w:sz w:val="24"/>
          <w:szCs w:val="24"/>
        </w:rPr>
      </w:pPr>
      <w:bookmarkStart w:id="190" w:name="_Toc128014297"/>
      <w:bookmarkStart w:id="191" w:name="_Toc175017344"/>
      <w:bookmarkStart w:id="192" w:name="_Toc173677399"/>
      <w:bookmarkStart w:id="193" w:name="_Toc237057793"/>
      <w:bookmarkStart w:id="194" w:name="_Toc128229747"/>
      <w:bookmarkStart w:id="195" w:name="_Toc156196472"/>
      <w:bookmarkStart w:id="196" w:name="_Toc128229304"/>
      <w:r>
        <w:rPr>
          <w:rFonts w:hint="eastAsia" w:ascii="方正仿宋_GBK" w:hAnsi="方正仿宋_GBK" w:eastAsia="方正仿宋_GBK" w:cs="方正仿宋_GBK"/>
          <w:color w:val="auto"/>
          <w:sz w:val="24"/>
          <w:szCs w:val="24"/>
        </w:rPr>
        <w:t xml:space="preserve">  </w:t>
      </w:r>
      <w:bookmarkEnd w:id="190"/>
      <w:bookmarkEnd w:id="191"/>
      <w:bookmarkEnd w:id="192"/>
      <w:bookmarkEnd w:id="193"/>
      <w:bookmarkEnd w:id="194"/>
      <w:bookmarkEnd w:id="195"/>
      <w:bookmarkEnd w:id="196"/>
      <w:bookmarkStart w:id="197" w:name="OLE_LINK54"/>
      <w:bookmarkStart w:id="198" w:name="_Toc24854"/>
    </w:p>
    <w:p w14:paraId="38912068">
      <w:pPr>
        <w:ind w:firstLine="0" w:firstLineChars="0"/>
        <w:outlineLvl w:val="1"/>
        <w:rPr>
          <w:rFonts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（三）</w:t>
      </w:r>
      <w:bookmarkEnd w:id="197"/>
      <w:r>
        <w:rPr>
          <w:rFonts w:hint="eastAsia" w:ascii="华文仿宋" w:hAnsi="华文仿宋" w:eastAsia="华文仿宋" w:cs="华文仿宋"/>
          <w:b/>
          <w:bCs/>
          <w:color w:val="auto"/>
          <w:sz w:val="32"/>
          <w:szCs w:val="32"/>
        </w:rPr>
        <w:t>法定代表人授权委托书</w:t>
      </w:r>
      <w:bookmarkStart w:id="199" w:name="OLE_LINK55"/>
      <w:r>
        <w:rPr>
          <w:rFonts w:hint="eastAsia" w:ascii="华文仿宋" w:hAnsi="华文仿宋" w:eastAsia="华文仿宋" w:cs="华文仿宋"/>
          <w:b/>
          <w:bCs/>
          <w:color w:val="auto"/>
          <w:sz w:val="32"/>
          <w:szCs w:val="32"/>
        </w:rPr>
        <w:t>（格式）</w:t>
      </w:r>
      <w:bookmarkEnd w:id="198"/>
      <w:bookmarkEnd w:id="199"/>
    </w:p>
    <w:p w14:paraId="43CD58B5">
      <w:pPr>
        <w:tabs>
          <w:tab w:val="left" w:pos="6300"/>
        </w:tabs>
        <w:adjustRightInd w:val="0"/>
        <w:snapToGrid w:val="0"/>
        <w:spacing w:line="360" w:lineRule="auto"/>
        <w:rPr>
          <w:rFonts w:hint="default" w:ascii="方正仿宋_GBK" w:hAnsi="方正仿宋_GBK" w:eastAsia="方正仿宋_GBK" w:cs="方正仿宋_GBK"/>
          <w:color w:val="auto"/>
          <w:sz w:val="24"/>
          <w:szCs w:val="24"/>
          <w:u w:val="single"/>
          <w:lang w:val="en-US" w:eastAsia="zh-CN"/>
        </w:rPr>
      </w:pPr>
      <w:r>
        <w:rPr>
          <w:rFonts w:hint="eastAsia" w:ascii="方正仿宋_GBK" w:hAnsi="方正仿宋_GBK" w:eastAsia="方正仿宋_GBK" w:cs="方正仿宋_GBK"/>
          <w:color w:val="auto"/>
          <w:sz w:val="24"/>
          <w:szCs w:val="24"/>
        </w:rPr>
        <w:t>项目名称：</w:t>
      </w:r>
      <w:r>
        <w:rPr>
          <w:rFonts w:hint="eastAsia" w:ascii="方正仿宋_GBK" w:hAnsi="方正仿宋_GBK" w:eastAsia="方正仿宋_GBK" w:cs="方正仿宋_GBK"/>
          <w:color w:val="auto"/>
          <w:sz w:val="24"/>
          <w:szCs w:val="24"/>
          <w:u w:val="single"/>
          <w:lang w:val="en-US" w:eastAsia="zh-CN"/>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致：</w:t>
      </w:r>
      <w:r>
        <w:rPr>
          <w:rFonts w:hint="eastAsia" w:ascii="方正仿宋_GBK" w:hAnsi="方正仿宋_GBK" w:eastAsia="方正仿宋_GBK" w:cs="方正仿宋_GBK"/>
          <w:color w:val="auto"/>
          <w:sz w:val="24"/>
          <w:szCs w:val="24"/>
          <w:u w:val="single"/>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                 （投标人名称）</w:t>
      </w:r>
      <w:r>
        <w:rPr>
          <w:rFonts w:hint="eastAsia" w:ascii="方正仿宋_GBK" w:hAnsi="方正仿宋_GBK" w:eastAsia="方正仿宋_GBK" w:cs="方正仿宋_GBK"/>
          <w:color w:val="auto"/>
          <w:sz w:val="24"/>
          <w:szCs w:val="24"/>
        </w:rPr>
        <w:t>是中华人民共和国合法企业，法定地址</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none"/>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             （投标人法定代表人姓名）</w:t>
      </w:r>
      <w:r>
        <w:rPr>
          <w:rFonts w:hint="eastAsia" w:ascii="方正仿宋_GBK" w:hAnsi="方正仿宋_GBK" w:eastAsia="方正仿宋_GBK" w:cs="方正仿宋_GBK"/>
          <w:color w:val="auto"/>
          <w:sz w:val="24"/>
          <w:szCs w:val="24"/>
        </w:rPr>
        <w:t>特授权</w:t>
      </w:r>
      <w:r>
        <w:rPr>
          <w:rFonts w:hint="eastAsia" w:ascii="方正仿宋_GBK" w:hAnsi="方正仿宋_GBK" w:eastAsia="方正仿宋_GBK" w:cs="方正仿宋_GBK"/>
          <w:color w:val="auto"/>
          <w:sz w:val="24"/>
          <w:szCs w:val="24"/>
          <w:u w:val="single"/>
        </w:rPr>
        <w:t xml:space="preserve">                 （被授权人姓名及身份证代码）</w:t>
      </w:r>
      <w:r>
        <w:rPr>
          <w:rFonts w:hint="eastAsia" w:ascii="方正仿宋_GBK" w:hAnsi="方正仿宋_GBK" w:eastAsia="方正仿宋_GBK" w:cs="方正仿宋_GBK"/>
          <w:color w:val="auto"/>
          <w:sz w:val="24"/>
          <w:szCs w:val="24"/>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在</w:t>
      </w:r>
      <w:r>
        <w:rPr>
          <w:rFonts w:hint="eastAsia" w:ascii="方正仿宋_GBK" w:hAnsi="方正仿宋_GBK" w:eastAsia="方正仿宋_GBK" w:cs="方正仿宋_GBK"/>
          <w:color w:val="auto"/>
          <w:sz w:val="24"/>
          <w:szCs w:val="24"/>
          <w:lang w:eastAsia="zh-CN"/>
        </w:rPr>
        <w:t>撤销</w:t>
      </w:r>
      <w:r>
        <w:rPr>
          <w:rFonts w:hint="eastAsia" w:ascii="方正仿宋_GBK" w:hAnsi="方正仿宋_GBK" w:eastAsia="方正仿宋_GBK" w:cs="方正仿宋_GBK"/>
          <w:color w:val="auto"/>
          <w:sz w:val="24"/>
          <w:szCs w:val="24"/>
        </w:rPr>
        <w:t>授权的书面通知以前，本授权书一直有效。被授权人签署的所有文件（在授权书有效期内签署的）不因授权</w:t>
      </w:r>
      <w:r>
        <w:rPr>
          <w:rFonts w:hint="eastAsia" w:ascii="方正仿宋_GBK" w:hAnsi="方正仿宋_GBK" w:eastAsia="方正仿宋_GBK" w:cs="方正仿宋_GBK"/>
          <w:color w:val="auto"/>
          <w:sz w:val="24"/>
          <w:szCs w:val="24"/>
          <w:lang w:eastAsia="zh-CN"/>
        </w:rPr>
        <w:t>的撤销</w:t>
      </w:r>
      <w:r>
        <w:rPr>
          <w:rFonts w:hint="eastAsia" w:ascii="方正仿宋_GBK" w:hAnsi="方正仿宋_GBK" w:eastAsia="方正仿宋_GBK" w:cs="方正仿宋_GBK"/>
          <w:color w:val="auto"/>
          <w:sz w:val="24"/>
          <w:szCs w:val="24"/>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（附</w:t>
      </w:r>
      <w:r>
        <w:rPr>
          <w:rFonts w:hint="eastAsia" w:ascii="方正仿宋_GBK" w:hAnsi="方正仿宋_GBK" w:eastAsia="方正仿宋_GBK" w:cs="方正仿宋_GBK"/>
          <w:color w:val="auto"/>
          <w:sz w:val="24"/>
          <w:szCs w:val="24"/>
          <w:lang w:eastAsia="zh-CN"/>
        </w:rPr>
        <w:t>被授权人</w:t>
      </w:r>
      <w:r>
        <w:rPr>
          <w:rFonts w:hint="eastAsia" w:ascii="方正仿宋_GBK" w:hAnsi="方正仿宋_GBK" w:eastAsia="方正仿宋_GBK" w:cs="方正仿宋_GBK"/>
          <w:color w:val="auto"/>
          <w:sz w:val="24"/>
          <w:szCs w:val="24"/>
        </w:rPr>
        <w:t>身份证</w:t>
      </w:r>
      <w:r>
        <w:rPr>
          <w:rFonts w:hint="eastAsia" w:ascii="方正仿宋_GBK" w:hAnsi="方正仿宋_GBK" w:eastAsia="方正仿宋_GBK" w:cs="方正仿宋_GBK"/>
          <w:color w:val="auto"/>
          <w:sz w:val="24"/>
          <w:szCs w:val="24"/>
          <w:lang w:eastAsia="zh-CN"/>
        </w:rPr>
        <w:t>双面</w:t>
      </w:r>
      <w:r>
        <w:rPr>
          <w:rFonts w:hint="eastAsia" w:ascii="方正仿宋_GBK" w:hAnsi="方正仿宋_GBK" w:eastAsia="方正仿宋_GBK" w:cs="方正仿宋_GBK"/>
          <w:color w:val="auto"/>
          <w:sz w:val="24"/>
          <w:szCs w:val="24"/>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投标人公章：</w:t>
      </w:r>
    </w:p>
    <w:p w14:paraId="12AEB3B9">
      <w:pPr>
        <w:ind w:firstLine="640"/>
        <w:rPr>
          <w:rFonts w:ascii="华文仿宋" w:hAnsi="华文仿宋" w:eastAsia="华文仿宋" w:cs="华文仿宋"/>
          <w:b/>
          <w:bCs/>
          <w:color w:val="auto"/>
          <w:sz w:val="24"/>
          <w:szCs w:val="24"/>
        </w:rPr>
      </w:pPr>
      <w:r>
        <w:rPr>
          <w:rFonts w:hint="eastAsia" w:ascii="华文仿宋" w:hAnsi="华文仿宋" w:eastAsia="华文仿宋" w:cs="华文仿宋"/>
          <w:b/>
          <w:bCs/>
          <w:color w:val="auto"/>
          <w:sz w:val="24"/>
          <w:szCs w:val="24"/>
        </w:rPr>
        <w:t>注：若为法定代表人办理并签署投标文件的，不提供此文件。</w:t>
      </w:r>
    </w:p>
    <w:p w14:paraId="61944160">
      <w:pPr>
        <w:pStyle w:val="4"/>
        <w:rPr>
          <w:rFonts w:hint="eastAsia"/>
          <w:color w:val="auto"/>
        </w:rPr>
      </w:pPr>
    </w:p>
    <w:p w14:paraId="672447EE">
      <w:pPr>
        <w:pStyle w:val="5"/>
        <w:rPr>
          <w:rFonts w:hint="eastAsia"/>
          <w:color w:val="auto"/>
        </w:rPr>
      </w:pPr>
    </w:p>
    <w:p w14:paraId="3E8727D1">
      <w:pPr>
        <w:pStyle w:val="10"/>
        <w:rPr>
          <w:rFonts w:hint="eastAsia"/>
          <w:color w:val="auto"/>
        </w:rPr>
      </w:pPr>
    </w:p>
    <w:p w14:paraId="5564327B">
      <w:pPr>
        <w:rPr>
          <w:rFonts w:hint="eastAsia"/>
          <w:color w:val="auto"/>
        </w:rPr>
      </w:pPr>
    </w:p>
    <w:p w14:paraId="42ED6923">
      <w:pPr>
        <w:pStyle w:val="4"/>
        <w:rPr>
          <w:rFonts w:hint="eastAsia"/>
          <w:color w:val="auto"/>
        </w:rPr>
      </w:pPr>
    </w:p>
    <w:p w14:paraId="0982AA11">
      <w:pPr>
        <w:pStyle w:val="5"/>
        <w:rPr>
          <w:rFonts w:hint="eastAsia"/>
          <w:color w:val="auto"/>
        </w:rPr>
      </w:pPr>
    </w:p>
    <w:p w14:paraId="418620C8">
      <w:pPr>
        <w:pStyle w:val="10"/>
        <w:rPr>
          <w:rFonts w:hint="eastAsia"/>
          <w:color w:val="auto"/>
        </w:rPr>
      </w:pPr>
    </w:p>
    <w:p w14:paraId="33402BBC">
      <w:pPr>
        <w:rPr>
          <w:rFonts w:hint="eastAsia"/>
          <w:color w:val="auto"/>
        </w:rPr>
      </w:pPr>
    </w:p>
    <w:p w14:paraId="6D9B79D4">
      <w:pPr>
        <w:pStyle w:val="4"/>
        <w:rPr>
          <w:rFonts w:hint="eastAsia"/>
          <w:color w:val="auto"/>
        </w:rPr>
      </w:pPr>
    </w:p>
    <w:p w14:paraId="6BFA2A8F">
      <w:pPr>
        <w:pStyle w:val="5"/>
        <w:rPr>
          <w:rFonts w:hint="eastAsia"/>
          <w:color w:val="auto"/>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auto"/>
          <w:sz w:val="24"/>
          <w:szCs w:val="24"/>
        </w:rPr>
      </w:pPr>
      <w:bookmarkStart w:id="200" w:name="OLE_LINK64"/>
      <w:bookmarkStart w:id="201" w:name="OLE_LINK56"/>
      <w:r>
        <w:rPr>
          <w:rFonts w:hint="eastAsia" w:ascii="方正仿宋_GBK" w:hAnsi="方正仿宋_GBK" w:eastAsia="方正仿宋_GBK" w:cs="方正仿宋_GBK"/>
          <w:b/>
          <w:bCs/>
          <w:color w:val="auto"/>
          <w:sz w:val="32"/>
          <w:szCs w:val="32"/>
        </w:rPr>
        <w:t>（</w:t>
      </w:r>
      <w:r>
        <w:rPr>
          <w:rFonts w:hint="eastAsia" w:ascii="方正仿宋_GBK" w:hAnsi="方正仿宋_GBK" w:eastAsia="方正仿宋_GBK" w:cs="方正仿宋_GBK"/>
          <w:b/>
          <w:bCs/>
          <w:color w:val="auto"/>
          <w:sz w:val="32"/>
          <w:szCs w:val="32"/>
          <w:lang w:eastAsia="zh-CN"/>
        </w:rPr>
        <w:t>四</w:t>
      </w:r>
      <w:r>
        <w:rPr>
          <w:rFonts w:hint="eastAsia" w:ascii="方正仿宋_GBK" w:hAnsi="方正仿宋_GBK" w:eastAsia="方正仿宋_GBK" w:cs="方正仿宋_GBK"/>
          <w:b/>
          <w:bCs/>
          <w:color w:val="auto"/>
          <w:sz w:val="32"/>
          <w:szCs w:val="32"/>
        </w:rPr>
        <w:t>）</w:t>
      </w:r>
      <w:bookmarkEnd w:id="200"/>
      <w:r>
        <w:rPr>
          <w:rFonts w:hint="eastAsia" w:ascii="方正仿宋_GBK" w:hAnsi="方正仿宋_GBK" w:eastAsia="方正仿宋_GBK" w:cs="方正仿宋_GBK"/>
          <w:b/>
          <w:bCs/>
          <w:color w:val="auto"/>
          <w:sz w:val="30"/>
          <w:szCs w:val="30"/>
        </w:rPr>
        <w:t>投标函</w:t>
      </w:r>
      <w:r>
        <w:rPr>
          <w:rFonts w:hint="eastAsia" w:ascii="方正仿宋_GBK" w:hAnsi="方正仿宋_GBK" w:eastAsia="方正仿宋_GBK" w:cs="方正仿宋_GBK"/>
          <w:b/>
          <w:bCs/>
          <w:color w:val="auto"/>
          <w:sz w:val="32"/>
          <w:szCs w:val="32"/>
        </w:rPr>
        <w:t>（格式）</w:t>
      </w:r>
    </w:p>
    <w:bookmarkEnd w:id="201"/>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致：重庆医科大学附属</w:t>
      </w:r>
      <w:r>
        <w:rPr>
          <w:rFonts w:hint="eastAsia" w:ascii="方正仿宋_GBK" w:hAnsi="方正仿宋_GBK" w:eastAsia="方正仿宋_GBK" w:cs="方正仿宋_GBK"/>
          <w:color w:val="auto"/>
          <w:sz w:val="24"/>
          <w:szCs w:val="24"/>
          <w:lang w:eastAsia="zh-CN"/>
        </w:rPr>
        <w:t>康复</w:t>
      </w:r>
      <w:r>
        <w:rPr>
          <w:rFonts w:hint="eastAsia" w:ascii="方正仿宋_GBK" w:hAnsi="方正仿宋_GBK" w:eastAsia="方正仿宋_GBK" w:cs="方正仿宋_GBK"/>
          <w:color w:val="auto"/>
          <w:sz w:val="24"/>
          <w:szCs w:val="24"/>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（投标单位名称）</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rPr>
        <w:t>系中华人民共和国合法企业，注册地址：</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一、我方完全理解并接受该项目</w:t>
      </w:r>
      <w:r>
        <w:rPr>
          <w:rFonts w:hint="eastAsia" w:ascii="方正仿宋_GBK" w:hAnsi="方正仿宋_GBK" w:eastAsia="方正仿宋_GBK" w:cs="方正仿宋_GBK"/>
          <w:color w:val="auto"/>
          <w:sz w:val="24"/>
          <w:szCs w:val="24"/>
          <w:lang w:eastAsia="zh-CN"/>
        </w:rPr>
        <w:t>耗材遴选</w:t>
      </w:r>
      <w:r>
        <w:rPr>
          <w:rFonts w:hint="eastAsia" w:ascii="方正仿宋_GBK" w:hAnsi="方正仿宋_GBK" w:eastAsia="方正仿宋_GBK" w:cs="方正仿宋_GBK"/>
          <w:color w:val="auto"/>
          <w:sz w:val="24"/>
          <w:szCs w:val="24"/>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四、我方承诺按照</w:t>
      </w:r>
      <w:r>
        <w:rPr>
          <w:rFonts w:hint="eastAsia" w:ascii="方正仿宋_GBK" w:hAnsi="方正仿宋_GBK" w:eastAsia="方正仿宋_GBK" w:cs="方正仿宋_GBK"/>
          <w:color w:val="auto"/>
          <w:sz w:val="24"/>
          <w:szCs w:val="24"/>
          <w:lang w:eastAsia="zh-CN"/>
        </w:rPr>
        <w:t>耗材遴选</w:t>
      </w:r>
      <w:r>
        <w:rPr>
          <w:rFonts w:hint="eastAsia" w:ascii="方正仿宋_GBK" w:hAnsi="方正仿宋_GBK" w:eastAsia="方正仿宋_GBK" w:cs="方正仿宋_GBK"/>
          <w:color w:val="auto"/>
          <w:sz w:val="24"/>
          <w:szCs w:val="24"/>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五、我方按</w:t>
      </w:r>
      <w:r>
        <w:rPr>
          <w:rFonts w:hint="eastAsia" w:ascii="方正仿宋_GBK" w:hAnsi="方正仿宋_GBK" w:eastAsia="方正仿宋_GBK" w:cs="方正仿宋_GBK"/>
          <w:color w:val="auto"/>
          <w:sz w:val="24"/>
          <w:szCs w:val="24"/>
          <w:lang w:eastAsia="zh-CN"/>
        </w:rPr>
        <w:t>耗材遴选</w:t>
      </w:r>
      <w:r>
        <w:rPr>
          <w:rFonts w:hint="eastAsia" w:ascii="方正仿宋_GBK" w:hAnsi="方正仿宋_GBK" w:eastAsia="方正仿宋_GBK" w:cs="方正仿宋_GBK"/>
          <w:color w:val="auto"/>
          <w:sz w:val="24"/>
          <w:szCs w:val="24"/>
        </w:rPr>
        <w:t>采购文件要求提交的响应文件为：响应文件正本1份，副本</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六、如果我方中标，我方将履行</w:t>
      </w:r>
      <w:r>
        <w:rPr>
          <w:rFonts w:hint="eastAsia" w:ascii="方正仿宋_GBK" w:hAnsi="方正仿宋_GBK" w:eastAsia="方正仿宋_GBK" w:cs="方正仿宋_GBK"/>
          <w:color w:val="auto"/>
          <w:sz w:val="24"/>
          <w:szCs w:val="24"/>
          <w:lang w:eastAsia="zh-CN"/>
        </w:rPr>
        <w:t>耗材遴选</w:t>
      </w:r>
      <w:r>
        <w:rPr>
          <w:rFonts w:hint="eastAsia" w:ascii="方正仿宋_GBK" w:hAnsi="方正仿宋_GBK" w:eastAsia="方正仿宋_GBK" w:cs="方正仿宋_GBK"/>
          <w:color w:val="auto"/>
          <w:sz w:val="24"/>
          <w:szCs w:val="24"/>
        </w:rPr>
        <w:t>采购文件中规定的各项要求以及我方响应文件的各项承诺，</w:t>
      </w:r>
      <w:r>
        <w:rPr>
          <w:rFonts w:hint="eastAsia" w:ascii="方正仿宋_GBK" w:hAnsi="方正仿宋_GBK" w:eastAsia="方正仿宋_GBK" w:cs="方正仿宋_GBK"/>
          <w:color w:val="auto"/>
          <w:sz w:val="24"/>
          <w:szCs w:val="24"/>
          <w:lang w:val="zh-CN"/>
        </w:rPr>
        <w:t>在招标文件规定时间签订供货合同，并按期、按质、按量完成任务，</w:t>
      </w:r>
      <w:r>
        <w:rPr>
          <w:rFonts w:hint="eastAsia" w:ascii="方正仿宋_GBK" w:hAnsi="方正仿宋_GBK" w:eastAsia="方正仿宋_GBK" w:cs="方正仿宋_GBK"/>
          <w:color w:val="auto"/>
          <w:sz w:val="24"/>
          <w:szCs w:val="24"/>
        </w:rPr>
        <w:t>按《</w:t>
      </w:r>
      <w:r>
        <w:rPr>
          <w:rFonts w:hint="eastAsia" w:ascii="方正仿宋_GBK" w:hAnsi="方正仿宋_GBK" w:eastAsia="方正仿宋_GBK" w:cs="方正仿宋_GBK"/>
          <w:color w:val="auto"/>
          <w:sz w:val="24"/>
          <w:szCs w:val="24"/>
          <w:lang w:eastAsia="zh-CN"/>
        </w:rPr>
        <w:t>中华人民共和国政府采购法》《中华人民共和国民法典</w:t>
      </w:r>
      <w:r>
        <w:rPr>
          <w:rFonts w:hint="eastAsia" w:ascii="方正仿宋_GBK" w:hAnsi="方正仿宋_GBK" w:eastAsia="方正仿宋_GBK" w:cs="方正仿宋_GBK"/>
          <w:color w:val="auto"/>
          <w:sz w:val="24"/>
          <w:szCs w:val="24"/>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九、我方同意按有关规定及</w:t>
      </w:r>
      <w:r>
        <w:rPr>
          <w:rFonts w:hint="eastAsia" w:ascii="方正仿宋_GBK" w:hAnsi="方正仿宋_GBK" w:eastAsia="方正仿宋_GBK" w:cs="方正仿宋_GBK"/>
          <w:color w:val="auto"/>
          <w:sz w:val="24"/>
          <w:szCs w:val="24"/>
          <w:lang w:eastAsia="zh-CN"/>
        </w:rPr>
        <w:t>耗材遴选</w:t>
      </w:r>
      <w:r>
        <w:rPr>
          <w:rFonts w:hint="eastAsia" w:ascii="方正仿宋_GBK" w:hAnsi="方正仿宋_GBK" w:eastAsia="方正仿宋_GBK" w:cs="方正仿宋_GBK"/>
          <w:color w:val="auto"/>
          <w:sz w:val="24"/>
          <w:szCs w:val="24"/>
        </w:rPr>
        <w:t>采购文件要求，</w:t>
      </w:r>
      <w:r>
        <w:rPr>
          <w:rFonts w:hint="eastAsia" w:ascii="方正仿宋_GBK" w:hAnsi="方正仿宋_GBK" w:eastAsia="方正仿宋_GBK" w:cs="方正仿宋_GBK"/>
          <w:color w:val="auto"/>
          <w:sz w:val="24"/>
          <w:szCs w:val="24"/>
          <w:lang w:eastAsia="zh-CN"/>
        </w:rPr>
        <w:t>（若有）</w:t>
      </w:r>
      <w:r>
        <w:rPr>
          <w:rFonts w:hint="eastAsia" w:ascii="方正仿宋_GBK" w:hAnsi="方正仿宋_GBK" w:eastAsia="方正仿宋_GBK" w:cs="方正仿宋_GBK"/>
          <w:color w:val="auto"/>
          <w:sz w:val="24"/>
          <w:szCs w:val="24"/>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十、在正式合同准备好和签字前，本投标</w:t>
      </w:r>
      <w:r>
        <w:rPr>
          <w:rFonts w:hint="eastAsia" w:ascii="方正仿宋_GBK" w:hAnsi="方正仿宋_GBK" w:eastAsia="方正仿宋_GBK" w:cs="方正仿宋_GBK"/>
          <w:color w:val="auto"/>
          <w:sz w:val="24"/>
          <w:szCs w:val="24"/>
          <w:lang w:eastAsia="zh-CN"/>
        </w:rPr>
        <w:t>函</w:t>
      </w:r>
      <w:r>
        <w:rPr>
          <w:rFonts w:hint="eastAsia" w:ascii="方正仿宋_GBK" w:hAnsi="方正仿宋_GBK" w:eastAsia="方正仿宋_GBK" w:cs="方正仿宋_GBK"/>
          <w:color w:val="auto"/>
          <w:sz w:val="24"/>
          <w:szCs w:val="24"/>
        </w:rPr>
        <w:t>及贵方的中标</w:t>
      </w:r>
      <w:r>
        <w:rPr>
          <w:rFonts w:hint="eastAsia" w:ascii="方正仿宋_GBK" w:hAnsi="方正仿宋_GBK" w:eastAsia="方正仿宋_GBK" w:cs="方正仿宋_GBK"/>
          <w:color w:val="auto"/>
          <w:sz w:val="24"/>
          <w:szCs w:val="24"/>
          <w:lang w:eastAsia="zh-CN"/>
        </w:rPr>
        <w:t>（成交）</w:t>
      </w:r>
      <w:r>
        <w:rPr>
          <w:rFonts w:hint="eastAsia" w:ascii="方正仿宋_GBK" w:hAnsi="方正仿宋_GBK" w:eastAsia="方正仿宋_GBK" w:cs="方正仿宋_GBK"/>
          <w:color w:val="auto"/>
          <w:sz w:val="24"/>
          <w:szCs w:val="24"/>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auto"/>
          <w:sz w:val="24"/>
          <w:szCs w:val="24"/>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年    月   日</w:t>
      </w:r>
    </w:p>
    <w:p w14:paraId="691F097E">
      <w:pPr>
        <w:tabs>
          <w:tab w:val="left" w:pos="6300"/>
        </w:tabs>
        <w:snapToGrid w:val="0"/>
        <w:spacing w:line="500" w:lineRule="exact"/>
        <w:ind w:firstLine="570"/>
        <w:rPr>
          <w:rFonts w:hint="eastAsia" w:ascii="微软雅黑" w:hAnsi="微软雅黑" w:eastAsia="微软雅黑" w:cs="微软雅黑"/>
          <w:color w:val="auto"/>
        </w:rPr>
      </w:pPr>
    </w:p>
    <w:p w14:paraId="7910DD31">
      <w:pPr>
        <w:pStyle w:val="15"/>
        <w:rPr>
          <w:rFonts w:hint="eastAsia" w:ascii="微软雅黑" w:hAnsi="微软雅黑" w:eastAsia="微软雅黑" w:cs="微软雅黑"/>
          <w:color w:val="auto"/>
        </w:rPr>
      </w:pPr>
    </w:p>
    <w:p w14:paraId="4E13A6FF">
      <w:pPr>
        <w:pStyle w:val="16"/>
        <w:rPr>
          <w:rFonts w:hint="eastAsia" w:ascii="微软雅黑" w:hAnsi="微软雅黑" w:eastAsia="微软雅黑" w:cs="微软雅黑"/>
          <w:color w:val="auto"/>
        </w:rPr>
      </w:pPr>
    </w:p>
    <w:p w14:paraId="52B5CF9E">
      <w:pPr>
        <w:pStyle w:val="16"/>
        <w:rPr>
          <w:rFonts w:hint="eastAsia" w:ascii="微软雅黑" w:hAnsi="微软雅黑" w:eastAsia="微软雅黑" w:cs="微软雅黑"/>
          <w:color w:val="auto"/>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auto"/>
          <w:sz w:val="32"/>
          <w:szCs w:val="32"/>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b/>
          <w:bCs/>
          <w:color w:val="auto"/>
          <w:sz w:val="32"/>
          <w:szCs w:val="32"/>
        </w:rPr>
        <w:t>（</w:t>
      </w:r>
      <w:r>
        <w:rPr>
          <w:rFonts w:hint="eastAsia" w:ascii="方正仿宋_GBK" w:hAnsi="方正仿宋_GBK" w:eastAsia="方正仿宋_GBK" w:cs="方正仿宋_GBK"/>
          <w:b/>
          <w:bCs/>
          <w:color w:val="auto"/>
          <w:sz w:val="32"/>
          <w:szCs w:val="32"/>
          <w:lang w:eastAsia="zh-CN"/>
        </w:rPr>
        <w:t>五</w:t>
      </w:r>
      <w:r>
        <w:rPr>
          <w:rFonts w:hint="eastAsia" w:ascii="方正仿宋_GBK" w:hAnsi="方正仿宋_GBK" w:eastAsia="方正仿宋_GBK" w:cs="方正仿宋_GBK"/>
          <w:b/>
          <w:bCs/>
          <w:color w:val="auto"/>
          <w:sz w:val="32"/>
          <w:szCs w:val="32"/>
        </w:rPr>
        <w:t>）</w:t>
      </w:r>
      <w:r>
        <w:rPr>
          <w:rFonts w:hint="eastAsia" w:ascii="方正仿宋_GBK" w:hAnsi="方正仿宋_GBK" w:eastAsia="方正仿宋_GBK" w:cs="方正仿宋_GBK"/>
          <w:b/>
          <w:bCs/>
          <w:color w:val="auto"/>
          <w:sz w:val="28"/>
          <w:szCs w:val="28"/>
          <w:lang w:eastAsia="zh-CN"/>
        </w:rPr>
        <w:t>书面声明</w:t>
      </w:r>
      <w:bookmarkStart w:id="202" w:name="OLE_LINK62"/>
      <w:r>
        <w:rPr>
          <w:rFonts w:hint="eastAsia" w:ascii="方正仿宋_GBK" w:hAnsi="方正仿宋_GBK" w:eastAsia="方正仿宋_GBK" w:cs="方正仿宋_GBK"/>
          <w:b/>
          <w:bCs/>
          <w:color w:val="auto"/>
          <w:sz w:val="28"/>
          <w:szCs w:val="28"/>
          <w:lang w:eastAsia="zh-CN"/>
        </w:rPr>
        <w:t>（格式）</w:t>
      </w:r>
      <w:bookmarkEnd w:id="202"/>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auto"/>
          <w:sz w:val="28"/>
          <w:szCs w:val="28"/>
          <w:lang w:eastAsia="zh-CN"/>
        </w:rPr>
      </w:pPr>
      <w:bookmarkStart w:id="203" w:name="OLE_LINK63"/>
      <w:r>
        <w:rPr>
          <w:rFonts w:hint="eastAsia" w:ascii="方正仿宋_GBK" w:hAnsi="方正仿宋_GBK" w:eastAsia="方正仿宋_GBK" w:cs="方正仿宋_GBK"/>
          <w:b/>
          <w:bCs/>
          <w:color w:val="auto"/>
          <w:sz w:val="28"/>
          <w:szCs w:val="28"/>
        </w:rPr>
        <w:t>基本资格条件</w:t>
      </w:r>
      <w:bookmarkStart w:id="204" w:name="OLE_LINK61"/>
      <w:r>
        <w:rPr>
          <w:rFonts w:hint="eastAsia" w:ascii="方正仿宋_GBK" w:hAnsi="方正仿宋_GBK" w:eastAsia="方正仿宋_GBK" w:cs="方正仿宋_GBK"/>
          <w:b/>
          <w:bCs/>
          <w:color w:val="auto"/>
          <w:sz w:val="28"/>
          <w:szCs w:val="28"/>
          <w:lang w:eastAsia="zh-CN"/>
        </w:rPr>
        <w:t>书面声明</w:t>
      </w:r>
      <w:bookmarkEnd w:id="204"/>
      <w:r>
        <w:rPr>
          <w:rFonts w:hint="eastAsia" w:ascii="方正仿宋_GBK" w:hAnsi="方正仿宋_GBK" w:eastAsia="方正仿宋_GBK" w:cs="方正仿宋_GBK"/>
          <w:b/>
          <w:bCs/>
          <w:color w:val="auto"/>
          <w:sz w:val="28"/>
          <w:szCs w:val="28"/>
          <w:lang w:eastAsia="zh-CN"/>
        </w:rPr>
        <w:t>（格式）</w:t>
      </w:r>
      <w:bookmarkEnd w:id="203"/>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auto"/>
          <w:sz w:val="24"/>
          <w:szCs w:val="24"/>
          <w:u w:val="single"/>
          <w:lang w:val="en-US" w:eastAsia="zh-CN"/>
        </w:rPr>
      </w:pPr>
      <w:r>
        <w:rPr>
          <w:rFonts w:hint="eastAsia" w:ascii="方正仿宋_GBK" w:hAnsi="方正仿宋_GBK" w:eastAsia="方正仿宋_GBK" w:cs="方正仿宋_GBK"/>
          <w:color w:val="auto"/>
          <w:sz w:val="24"/>
          <w:szCs w:val="24"/>
        </w:rPr>
        <w:t>招标项目名称：</w:t>
      </w:r>
      <w:r>
        <w:rPr>
          <w:rFonts w:hint="eastAsia" w:ascii="方正仿宋_GBK" w:hAnsi="方正仿宋_GBK" w:eastAsia="方正仿宋_GBK" w:cs="方正仿宋_GBK"/>
          <w:color w:val="auto"/>
          <w:sz w:val="24"/>
          <w:szCs w:val="24"/>
          <w:u w:val="single"/>
          <w:lang w:val="en-US" w:eastAsia="zh-CN"/>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u w:val="single"/>
          <w:lang w:eastAsia="zh-CN"/>
        </w:rPr>
      </w:pPr>
      <w:r>
        <w:rPr>
          <w:rFonts w:hint="eastAsia" w:ascii="方正仿宋_GBK" w:hAnsi="方正仿宋_GBK" w:eastAsia="方正仿宋_GBK" w:cs="方正仿宋_GBK"/>
          <w:color w:val="auto"/>
          <w:sz w:val="24"/>
          <w:szCs w:val="24"/>
        </w:rPr>
        <w:t>致：</w:t>
      </w:r>
      <w:r>
        <w:rPr>
          <w:rFonts w:hint="eastAsia" w:ascii="方正仿宋_GBK" w:hAnsi="方正仿宋_GBK" w:eastAsia="方正仿宋_GBK" w:cs="方正仿宋_GBK"/>
          <w:color w:val="auto"/>
          <w:sz w:val="24"/>
          <w:szCs w:val="24"/>
          <w:u w:val="single"/>
          <w:lang w:val="en-US" w:eastAsia="zh-CN"/>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投标人</w:t>
      </w:r>
      <w:r>
        <w:rPr>
          <w:rFonts w:hint="eastAsia" w:ascii="方正仿宋_GBK" w:hAnsi="方正仿宋_GBK" w:eastAsia="方正仿宋_GBK" w:cs="方正仿宋_GBK"/>
          <w:color w:val="auto"/>
          <w:sz w:val="24"/>
          <w:szCs w:val="24"/>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auto"/>
          <w:sz w:val="24"/>
          <w:szCs w:val="24"/>
          <w:lang w:eastAsia="zh-CN"/>
        </w:rPr>
        <w:t>中华人民共和国政府采购法</w:t>
      </w:r>
      <w:r>
        <w:rPr>
          <w:rFonts w:hint="eastAsia" w:ascii="方正仿宋_GBK" w:hAnsi="方正仿宋_GBK" w:eastAsia="方正仿宋_GBK" w:cs="方正仿宋_GBK"/>
          <w:color w:val="auto"/>
          <w:sz w:val="24"/>
          <w:szCs w:val="24"/>
        </w:rPr>
        <w:t>》规定的</w:t>
      </w:r>
      <w:r>
        <w:rPr>
          <w:rFonts w:hint="eastAsia" w:ascii="方正仿宋_GBK" w:hAnsi="方正仿宋_GBK" w:eastAsia="方正仿宋_GBK" w:cs="方正仿宋_GBK"/>
          <w:color w:val="auto"/>
          <w:sz w:val="24"/>
          <w:szCs w:val="24"/>
          <w:lang w:eastAsia="zh-CN"/>
        </w:rPr>
        <w:t>投标人</w:t>
      </w:r>
      <w:r>
        <w:rPr>
          <w:rFonts w:hint="eastAsia" w:ascii="方正仿宋_GBK" w:hAnsi="方正仿宋_GBK" w:eastAsia="方正仿宋_GBK" w:cs="方正仿宋_GBK"/>
          <w:color w:val="auto"/>
          <w:sz w:val="24"/>
          <w:szCs w:val="24"/>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lang w:eastAsia="zh-CN"/>
        </w:rPr>
        <w:t>附两个网站查询情况截图</w:t>
      </w:r>
      <w:r>
        <w:rPr>
          <w:rFonts w:hint="eastAsia" w:ascii="方正仿宋_GBK" w:hAnsi="方正仿宋_GBK" w:eastAsia="方正仿宋_GBK" w:cs="方正仿宋_GBK"/>
          <w:b/>
          <w:bCs/>
          <w:color w:val="auto"/>
          <w:sz w:val="24"/>
          <w:szCs w:val="24"/>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投标人</w:t>
      </w:r>
      <w:r>
        <w:rPr>
          <w:rFonts w:hint="eastAsia" w:ascii="方正仿宋_GBK" w:hAnsi="方正仿宋_GBK" w:eastAsia="方正仿宋_GBK" w:cs="方正仿宋_GBK"/>
          <w:color w:val="auto"/>
          <w:sz w:val="24"/>
          <w:szCs w:val="24"/>
        </w:rPr>
        <w:t xml:space="preserve">公章）       </w:t>
      </w:r>
    </w:p>
    <w:p w14:paraId="58EFCE27">
      <w:pPr>
        <w:ind w:firstLine="640"/>
        <w:jc w:val="right"/>
        <w:rPr>
          <w:rFonts w:ascii="华文仿宋" w:hAnsi="华文仿宋" w:eastAsia="华文仿宋" w:cs="华文仿宋"/>
          <w:color w:val="auto"/>
          <w:sz w:val="32"/>
          <w:szCs w:val="32"/>
        </w:rPr>
      </w:pPr>
      <w:r>
        <w:rPr>
          <w:rFonts w:hint="eastAsia" w:ascii="方正仿宋_GBK" w:hAnsi="方正仿宋_GBK" w:eastAsia="方正仿宋_GBK" w:cs="方正仿宋_GBK"/>
          <w:color w:val="auto"/>
          <w:sz w:val="24"/>
          <w:szCs w:val="24"/>
        </w:rPr>
        <w:t xml:space="preserve">年   月   日   </w:t>
      </w:r>
    </w:p>
    <w:p w14:paraId="477D1858">
      <w:pPr>
        <w:pStyle w:val="10"/>
        <w:rPr>
          <w:color w:val="auto"/>
        </w:rPr>
      </w:pPr>
    </w:p>
    <w:p w14:paraId="0C55B734">
      <w:pPr>
        <w:pStyle w:val="3"/>
        <w:spacing w:line="480" w:lineRule="auto"/>
        <w:ind w:firstLine="0" w:firstLineChars="0"/>
        <w:jc w:val="left"/>
        <w:rPr>
          <w:rFonts w:hint="eastAsia" w:ascii="方正仿宋_GBK" w:hAnsi="方正仿宋_GBK" w:eastAsia="方正仿宋_GBK" w:cs="方正仿宋_GBK"/>
          <w:b/>
          <w:bCs w:val="0"/>
          <w:color w:val="auto"/>
          <w:sz w:val="28"/>
          <w:szCs w:val="28"/>
        </w:rPr>
      </w:pPr>
      <w:r>
        <w:rPr>
          <w:rFonts w:hint="eastAsia" w:ascii="方正仿宋_GBK" w:hAnsi="方正仿宋_GBK" w:eastAsia="方正仿宋_GBK" w:cs="方正仿宋_GBK"/>
          <w:b/>
          <w:bCs w:val="0"/>
          <w:color w:val="auto"/>
          <w:sz w:val="28"/>
          <w:szCs w:val="28"/>
        </w:rPr>
        <w:t>特定资格条件证明文件（</w:t>
      </w:r>
      <w:r>
        <w:rPr>
          <w:rFonts w:hint="eastAsia" w:ascii="方正仿宋_GBK" w:hAnsi="方正仿宋_GBK" w:eastAsia="方正仿宋_GBK" w:cs="方正仿宋_GBK"/>
          <w:b/>
          <w:bCs w:val="0"/>
          <w:color w:val="auto"/>
          <w:sz w:val="28"/>
          <w:szCs w:val="28"/>
          <w:lang w:eastAsia="zh-CN"/>
        </w:rPr>
        <w:t>自拟</w:t>
      </w:r>
      <w:r>
        <w:rPr>
          <w:rFonts w:hint="eastAsia" w:ascii="方正仿宋_GBK" w:hAnsi="方正仿宋_GBK" w:eastAsia="方正仿宋_GBK" w:cs="方正仿宋_GBK"/>
          <w:b/>
          <w:bCs w:val="0"/>
          <w:color w:val="auto"/>
          <w:sz w:val="28"/>
          <w:szCs w:val="28"/>
        </w:rPr>
        <w:t>）</w:t>
      </w:r>
    </w:p>
    <w:p w14:paraId="1C322AD2">
      <w:pPr>
        <w:pStyle w:val="5"/>
        <w:numPr>
          <w:ilvl w:val="0"/>
          <w:numId w:val="0"/>
        </w:numPr>
        <w:ind w:firstLine="562" w:firstLineChars="200"/>
        <w:rPr>
          <w:rFonts w:hint="eastAsia" w:ascii="方正仿宋_GBK" w:hAnsi="方正仿宋_GBK" w:eastAsia="方正仿宋_GBK" w:cs="方正仿宋_GBK"/>
          <w:b/>
          <w:bCs/>
          <w:color w:val="auto"/>
          <w:kern w:val="2"/>
          <w:sz w:val="28"/>
          <w:szCs w:val="28"/>
          <w:lang w:val="en-US" w:eastAsia="zh-CN" w:bidi="ar-SA"/>
        </w:rPr>
      </w:pPr>
    </w:p>
    <w:p w14:paraId="770F63A1">
      <w:pPr>
        <w:pStyle w:val="5"/>
        <w:numPr>
          <w:ilvl w:val="0"/>
          <w:numId w:val="0"/>
        </w:numPr>
        <w:ind w:firstLine="562" w:firstLineChars="200"/>
        <w:rPr>
          <w:rFonts w:hint="eastAsia" w:ascii="方正仿宋_GBK" w:hAnsi="方正仿宋_GBK" w:eastAsia="方正仿宋_GBK" w:cs="方正仿宋_GBK"/>
          <w:b/>
          <w:bCs/>
          <w:color w:val="auto"/>
          <w:kern w:val="2"/>
          <w:sz w:val="28"/>
          <w:szCs w:val="28"/>
          <w:lang w:val="en-US" w:eastAsia="zh-CN" w:bidi="ar-SA"/>
        </w:rPr>
      </w:pPr>
    </w:p>
    <w:p w14:paraId="1841323F">
      <w:pPr>
        <w:pStyle w:val="5"/>
        <w:numPr>
          <w:ilvl w:val="0"/>
          <w:numId w:val="0"/>
        </w:numPr>
        <w:ind w:firstLine="562" w:firstLineChars="200"/>
        <w:rPr>
          <w:rFonts w:hint="eastAsia" w:ascii="方正仿宋_GBK" w:hAnsi="方正仿宋_GBK" w:eastAsia="方正仿宋_GBK" w:cs="方正仿宋_GBK"/>
          <w:b/>
          <w:bCs/>
          <w:color w:val="auto"/>
          <w:kern w:val="2"/>
          <w:sz w:val="28"/>
          <w:szCs w:val="28"/>
          <w:lang w:val="en-US" w:eastAsia="zh-CN" w:bidi="ar-SA"/>
        </w:rPr>
      </w:pPr>
    </w:p>
    <w:p w14:paraId="3A893E10">
      <w:pPr>
        <w:pStyle w:val="5"/>
        <w:numPr>
          <w:ilvl w:val="0"/>
          <w:numId w:val="0"/>
        </w:numPr>
        <w:ind w:firstLine="562" w:firstLineChars="200"/>
        <w:rPr>
          <w:rFonts w:hint="eastAsia" w:ascii="方正仿宋_GBK" w:hAnsi="方正仿宋_GBK" w:eastAsia="方正仿宋_GBK" w:cs="方正仿宋_GBK"/>
          <w:b/>
          <w:bCs/>
          <w:color w:val="auto"/>
          <w:kern w:val="2"/>
          <w:sz w:val="28"/>
          <w:szCs w:val="28"/>
          <w:lang w:val="en-US" w:eastAsia="zh-CN" w:bidi="ar-SA"/>
        </w:rPr>
      </w:pPr>
    </w:p>
    <w:p w14:paraId="40660124">
      <w:pPr>
        <w:pStyle w:val="5"/>
        <w:numPr>
          <w:ilvl w:val="0"/>
          <w:numId w:val="0"/>
        </w:numPr>
        <w:ind w:firstLine="562" w:firstLineChars="200"/>
        <w:rPr>
          <w:rFonts w:hint="eastAsia" w:ascii="方正仿宋_GBK" w:hAnsi="方正仿宋_GBK" w:eastAsia="方正仿宋_GBK" w:cs="方正仿宋_GBK"/>
          <w:b/>
          <w:bCs/>
          <w:color w:val="auto"/>
          <w:kern w:val="2"/>
          <w:sz w:val="28"/>
          <w:szCs w:val="28"/>
          <w:lang w:val="en-US" w:eastAsia="zh-CN" w:bidi="ar-SA"/>
        </w:rPr>
      </w:pPr>
    </w:p>
    <w:p w14:paraId="0D95E42F">
      <w:pPr>
        <w:pStyle w:val="5"/>
        <w:numPr>
          <w:ilvl w:val="0"/>
          <w:numId w:val="0"/>
        </w:numPr>
        <w:ind w:firstLine="562" w:firstLineChars="200"/>
        <w:rPr>
          <w:rFonts w:hint="eastAsia" w:ascii="方正仿宋_GBK" w:hAnsi="方正仿宋_GBK" w:eastAsia="方正仿宋_GBK" w:cs="方正仿宋_GBK"/>
          <w:b/>
          <w:bCs/>
          <w:color w:val="auto"/>
          <w:kern w:val="2"/>
          <w:sz w:val="28"/>
          <w:szCs w:val="28"/>
          <w:lang w:val="en-US" w:eastAsia="zh-CN" w:bidi="ar-SA"/>
        </w:rPr>
      </w:pPr>
    </w:p>
    <w:p w14:paraId="4FBDAEDA">
      <w:pPr>
        <w:pStyle w:val="5"/>
        <w:numPr>
          <w:ilvl w:val="0"/>
          <w:numId w:val="0"/>
        </w:numPr>
        <w:ind w:firstLine="562" w:firstLineChars="200"/>
        <w:rPr>
          <w:rFonts w:hint="eastAsia" w:ascii="方正仿宋_GBK" w:hAnsi="方正仿宋_GBK" w:eastAsia="方正仿宋_GBK" w:cs="方正仿宋_GBK"/>
          <w:b/>
          <w:bCs/>
          <w:color w:val="auto"/>
          <w:kern w:val="2"/>
          <w:sz w:val="28"/>
          <w:szCs w:val="28"/>
          <w:lang w:val="en-US" w:eastAsia="zh-CN" w:bidi="ar-SA"/>
        </w:rPr>
      </w:pPr>
    </w:p>
    <w:p w14:paraId="713A439E">
      <w:pPr>
        <w:pStyle w:val="5"/>
        <w:numPr>
          <w:ilvl w:val="0"/>
          <w:numId w:val="0"/>
        </w:numPr>
        <w:ind w:firstLine="562" w:firstLineChars="200"/>
        <w:rPr>
          <w:rFonts w:hint="eastAsia" w:ascii="方正仿宋_GBK" w:hAnsi="方正仿宋_GBK" w:eastAsia="方正仿宋_GBK" w:cs="方正仿宋_GBK"/>
          <w:b/>
          <w:bCs/>
          <w:color w:val="auto"/>
          <w:kern w:val="2"/>
          <w:sz w:val="28"/>
          <w:szCs w:val="28"/>
          <w:lang w:val="en-US" w:eastAsia="zh-CN" w:bidi="ar-SA"/>
        </w:rPr>
      </w:pPr>
    </w:p>
    <w:p w14:paraId="29D220BD">
      <w:pPr>
        <w:pStyle w:val="5"/>
        <w:numPr>
          <w:ilvl w:val="0"/>
          <w:numId w:val="0"/>
        </w:numPr>
        <w:rPr>
          <w:rFonts w:hint="eastAsia" w:ascii="方正仿宋_GBK" w:hAnsi="方正仿宋_GBK" w:eastAsia="方正仿宋_GBK" w:cs="方正仿宋_GBK"/>
          <w:bCs/>
          <w:color w:val="auto"/>
          <w:sz w:val="28"/>
          <w:szCs w:val="28"/>
        </w:rPr>
      </w:pPr>
      <w:bookmarkStart w:id="205" w:name="OLE_LINK98"/>
      <w:r>
        <w:rPr>
          <w:rFonts w:hint="eastAsia" w:ascii="方正仿宋_GBK" w:hAnsi="方正仿宋_GBK" w:eastAsia="方正仿宋_GBK" w:cs="方正仿宋_GBK"/>
          <w:b/>
          <w:bCs/>
          <w:color w:val="auto"/>
          <w:kern w:val="2"/>
          <w:sz w:val="28"/>
          <w:szCs w:val="28"/>
          <w:lang w:val="en-US" w:eastAsia="zh-CN" w:bidi="ar-SA"/>
        </w:rPr>
        <w:t>（六）</w:t>
      </w:r>
      <w:bookmarkEnd w:id="205"/>
      <w:r>
        <w:rPr>
          <w:rFonts w:hint="eastAsia" w:ascii="方正仿宋_GBK" w:hAnsi="方正仿宋_GBK" w:eastAsia="方正仿宋_GBK" w:cs="方正仿宋_GBK"/>
          <w:bCs/>
          <w:color w:val="auto"/>
          <w:sz w:val="28"/>
          <w:szCs w:val="28"/>
        </w:rPr>
        <w:t>产品目录</w:t>
      </w:r>
    </w:p>
    <w:p w14:paraId="02A3A373">
      <w:pPr>
        <w:ind w:firstLine="562"/>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bCs/>
          <w:color w:val="auto"/>
          <w:sz w:val="24"/>
          <w:szCs w:val="24"/>
          <w:lang w:eastAsia="zh-CN"/>
        </w:rPr>
        <w:t>说明：</w:t>
      </w:r>
      <w:r>
        <w:rPr>
          <w:rFonts w:hint="eastAsia" w:ascii="方正仿宋_GBK" w:hAnsi="方正仿宋_GBK" w:eastAsia="方正仿宋_GBK" w:cs="方正仿宋_GBK"/>
          <w:color w:val="auto"/>
          <w:sz w:val="24"/>
          <w:szCs w:val="24"/>
          <w:lang w:eastAsia="zh-CN"/>
        </w:rPr>
        <w:t>严格按</w:t>
      </w:r>
      <w:r>
        <w:rPr>
          <w:rFonts w:hint="eastAsia" w:ascii="方正仿宋_GBK" w:hAnsi="方正仿宋_GBK" w:eastAsia="方正仿宋_GBK" w:cs="方正仿宋_GBK"/>
          <w:b/>
          <w:bCs/>
          <w:color w:val="auto"/>
          <w:sz w:val="24"/>
          <w:szCs w:val="24"/>
          <w:lang w:eastAsia="zh-CN"/>
        </w:rPr>
        <w:t>附件一</w:t>
      </w:r>
      <w:r>
        <w:rPr>
          <w:rFonts w:hint="eastAsia" w:ascii="方正仿宋_GBK" w:hAnsi="方正仿宋_GBK" w:eastAsia="方正仿宋_GBK" w:cs="方正仿宋_GBK"/>
          <w:b w:val="0"/>
          <w:bCs w:val="0"/>
          <w:color w:val="auto"/>
          <w:sz w:val="24"/>
          <w:szCs w:val="24"/>
        </w:rPr>
        <w:t>格式填写打印</w:t>
      </w:r>
    </w:p>
    <w:p w14:paraId="14177B11">
      <w:pPr>
        <w:ind w:firstLine="562"/>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特别说明：</w:t>
      </w:r>
    </w:p>
    <w:p w14:paraId="4197EE92">
      <w:pPr>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7AD177E">
      <w:pPr>
        <w:ind w:firstLine="0" w:firstLineChars="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b w:val="0"/>
          <w:bCs w:val="0"/>
          <w:color w:val="auto"/>
          <w:sz w:val="24"/>
          <w:szCs w:val="24"/>
        </w:rPr>
        <w:t>2.</w:t>
      </w:r>
      <w:r>
        <w:rPr>
          <w:rFonts w:hint="eastAsia" w:ascii="方正仿宋_GBK" w:hAnsi="方正仿宋_GBK" w:eastAsia="方正仿宋_GBK" w:cs="方正仿宋_GBK"/>
          <w:b/>
          <w:bCs/>
          <w:color w:val="auto"/>
          <w:sz w:val="24"/>
          <w:szCs w:val="24"/>
          <w:u w:val="none"/>
          <w:lang w:eastAsia="zh-CN"/>
        </w:rPr>
        <w:t>严格按照医院耗材规格型号响应填写，非本次项目耗材规格型号不能自行添加，否则视为无效响应</w:t>
      </w:r>
      <w:r>
        <w:rPr>
          <w:rFonts w:hint="eastAsia" w:ascii="方正仿宋_GBK" w:hAnsi="方正仿宋_GBK" w:eastAsia="方正仿宋_GBK" w:cs="方正仿宋_GBK"/>
          <w:b w:val="0"/>
          <w:bCs w:val="0"/>
          <w:color w:val="auto"/>
          <w:sz w:val="24"/>
          <w:szCs w:val="24"/>
          <w:u w:val="none"/>
          <w:lang w:eastAsia="zh-CN"/>
        </w:rPr>
        <w:t>；</w:t>
      </w:r>
      <w:r>
        <w:rPr>
          <w:rFonts w:hint="eastAsia" w:ascii="方正仿宋_GBK" w:hAnsi="方正仿宋_GBK" w:eastAsia="方正仿宋_GBK" w:cs="方正仿宋_GBK"/>
          <w:color w:val="auto"/>
          <w:sz w:val="24"/>
          <w:szCs w:val="24"/>
        </w:rPr>
        <w:t>可按照耗材规格型号自行增加行，每个规格型号单独一行，不管价格是否相同，均不准多型号合并一行填写</w:t>
      </w:r>
      <w:r>
        <w:rPr>
          <w:rFonts w:hint="eastAsia" w:ascii="方正仿宋_GBK" w:hAnsi="方正仿宋_GBK" w:eastAsia="方正仿宋_GBK" w:cs="方正仿宋_GBK"/>
          <w:color w:val="auto"/>
          <w:sz w:val="24"/>
          <w:szCs w:val="24"/>
          <w:lang w:eastAsia="zh-CN"/>
        </w:rPr>
        <w:t>。</w:t>
      </w:r>
    </w:p>
    <w:p w14:paraId="5D1EDE1B">
      <w:pPr>
        <w:ind w:firstLine="0" w:firstLineChars="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3.不得增加列</w:t>
      </w:r>
      <w:r>
        <w:rPr>
          <w:rFonts w:hint="eastAsia" w:ascii="方正仿宋_GBK" w:hAnsi="方正仿宋_GBK" w:eastAsia="方正仿宋_GBK" w:cs="方正仿宋_GBK"/>
          <w:color w:val="auto"/>
          <w:sz w:val="24"/>
          <w:szCs w:val="24"/>
          <w:lang w:eastAsia="zh-CN"/>
        </w:rPr>
        <w:t>。</w:t>
      </w:r>
    </w:p>
    <w:p w14:paraId="2D982D3F">
      <w:pPr>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4.报名文件中的耗材顺序必须与后续报价文件严格一致。</w:t>
      </w:r>
    </w:p>
    <w:p w14:paraId="3DB5F0E5">
      <w:pPr>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auto"/>
          <w:sz w:val="24"/>
          <w:szCs w:val="24"/>
        </w:rPr>
      </w:pPr>
      <w:r>
        <w:rPr>
          <w:rFonts w:hint="eastAsia" w:ascii="方正仿宋_GBK" w:hAnsi="方正仿宋_GBK" w:eastAsia="方正仿宋_GBK" w:cs="方正仿宋_GBK"/>
          <w:color w:val="auto"/>
          <w:sz w:val="24"/>
          <w:szCs w:val="24"/>
        </w:rPr>
        <w:t>10.若投标产品在我院已有购销合同，在“原</w:t>
      </w:r>
      <w:r>
        <w:rPr>
          <w:rFonts w:hint="eastAsia" w:ascii="方正仿宋_GBK" w:hAnsi="方正仿宋_GBK" w:eastAsia="方正仿宋_GBK" w:cs="方正仿宋_GBK"/>
          <w:color w:val="auto"/>
          <w:sz w:val="24"/>
          <w:szCs w:val="24"/>
          <w:lang w:eastAsia="zh-CN"/>
        </w:rPr>
        <w:t>供货单</w:t>
      </w:r>
      <w:r>
        <w:rPr>
          <w:rFonts w:hint="eastAsia" w:ascii="方正仿宋_GBK" w:hAnsi="方正仿宋_GBK" w:eastAsia="方正仿宋_GBK" w:cs="方正仿宋_GBK"/>
          <w:color w:val="auto"/>
          <w:sz w:val="24"/>
          <w:szCs w:val="24"/>
        </w:rPr>
        <w:t>价”一列填写原合同</w:t>
      </w:r>
      <w:r>
        <w:rPr>
          <w:rFonts w:hint="eastAsia" w:ascii="方正仿宋_GBK" w:hAnsi="方正仿宋_GBK" w:eastAsia="方正仿宋_GBK" w:cs="方正仿宋_GBK"/>
          <w:color w:val="auto"/>
          <w:sz w:val="24"/>
          <w:szCs w:val="24"/>
          <w:lang w:eastAsia="zh-CN"/>
        </w:rPr>
        <w:t>单价</w:t>
      </w:r>
      <w:r>
        <w:rPr>
          <w:rFonts w:hint="eastAsia" w:ascii="方正仿宋_GBK" w:hAnsi="方正仿宋_GBK" w:eastAsia="方正仿宋_GBK" w:cs="方正仿宋_GBK"/>
          <w:color w:val="auto"/>
          <w:sz w:val="24"/>
          <w:szCs w:val="24"/>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auto"/>
          <w:sz w:val="24"/>
          <w:szCs w:val="24"/>
          <w:lang w:eastAsia="zh-CN"/>
        </w:rPr>
        <w:t>供货单</w:t>
      </w:r>
      <w:r>
        <w:rPr>
          <w:rFonts w:hint="eastAsia" w:ascii="方正仿宋_GBK" w:hAnsi="方正仿宋_GBK" w:eastAsia="方正仿宋_GBK" w:cs="方正仿宋_GBK"/>
          <w:color w:val="auto"/>
          <w:sz w:val="24"/>
          <w:szCs w:val="24"/>
        </w:rPr>
        <w:t>价”一列。</w:t>
      </w:r>
    </w:p>
    <w:p w14:paraId="6B4E3B55">
      <w:pPr>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auto"/>
          <w:kern w:val="2"/>
          <w:sz w:val="28"/>
          <w:szCs w:val="28"/>
          <w:lang w:val="en-US" w:eastAsia="zh-CN" w:bidi="ar-SA"/>
        </w:rPr>
      </w:pPr>
    </w:p>
    <w:p w14:paraId="059D808E">
      <w:pPr>
        <w:pStyle w:val="11"/>
        <w:numPr>
          <w:ilvl w:val="0"/>
          <w:numId w:val="0"/>
        </w:numPr>
        <w:ind w:leftChars="0" w:firstLine="562" w:firstLineChars="200"/>
        <w:jc w:val="left"/>
        <w:rPr>
          <w:rFonts w:hint="eastAsia" w:ascii="方正仿宋_GBK" w:hAnsi="方正仿宋_GBK" w:eastAsia="方正仿宋_GBK" w:cs="方正仿宋_GBK"/>
          <w:b/>
          <w:bCs/>
          <w:color w:val="auto"/>
          <w:kern w:val="2"/>
          <w:sz w:val="28"/>
          <w:szCs w:val="28"/>
          <w:lang w:val="en-US" w:eastAsia="zh-CN" w:bidi="ar-SA"/>
        </w:rPr>
      </w:pPr>
    </w:p>
    <w:p w14:paraId="6D3F0454">
      <w:pPr>
        <w:pStyle w:val="11"/>
        <w:numPr>
          <w:ilvl w:val="0"/>
          <w:numId w:val="0"/>
        </w:numPr>
        <w:ind w:leftChars="0" w:firstLine="562" w:firstLineChars="200"/>
        <w:jc w:val="left"/>
        <w:rPr>
          <w:rFonts w:hint="eastAsia" w:ascii="方正仿宋_GBK" w:hAnsi="方正仿宋_GBK" w:eastAsia="方正仿宋_GBK" w:cs="方正仿宋_GBK"/>
          <w:b/>
          <w:bCs/>
          <w:color w:val="auto"/>
          <w:kern w:val="2"/>
          <w:sz w:val="28"/>
          <w:szCs w:val="28"/>
          <w:lang w:val="en-US" w:eastAsia="zh-CN" w:bidi="ar-SA"/>
        </w:rPr>
      </w:pPr>
    </w:p>
    <w:p w14:paraId="757A5863">
      <w:pPr>
        <w:pStyle w:val="11"/>
        <w:numPr>
          <w:ilvl w:val="0"/>
          <w:numId w:val="0"/>
        </w:numPr>
        <w:ind w:leftChars="0" w:firstLine="562" w:firstLineChars="200"/>
        <w:jc w:val="left"/>
        <w:rPr>
          <w:rFonts w:hint="eastAsia" w:ascii="方正仿宋_GBK" w:hAnsi="方正仿宋_GBK" w:eastAsia="方正仿宋_GBK" w:cs="方正仿宋_GBK"/>
          <w:b/>
          <w:bCs/>
          <w:color w:val="auto"/>
          <w:kern w:val="2"/>
          <w:sz w:val="28"/>
          <w:szCs w:val="28"/>
          <w:lang w:val="en-US" w:eastAsia="zh-CN" w:bidi="ar-SA"/>
        </w:rPr>
      </w:pPr>
    </w:p>
    <w:p w14:paraId="32A2A134">
      <w:pPr>
        <w:pStyle w:val="11"/>
        <w:numPr>
          <w:ilvl w:val="0"/>
          <w:numId w:val="0"/>
        </w:numPr>
        <w:ind w:leftChars="0" w:firstLine="562" w:firstLineChars="200"/>
        <w:jc w:val="left"/>
        <w:rPr>
          <w:rFonts w:hint="eastAsia" w:ascii="方正仿宋_GBK" w:hAnsi="方正仿宋_GBK" w:eastAsia="方正仿宋_GBK" w:cs="方正仿宋_GBK"/>
          <w:b/>
          <w:bCs/>
          <w:color w:val="auto"/>
          <w:kern w:val="2"/>
          <w:sz w:val="28"/>
          <w:szCs w:val="28"/>
          <w:lang w:val="en-US" w:eastAsia="zh-CN" w:bidi="ar-SA"/>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auto"/>
          <w:kern w:val="2"/>
          <w:sz w:val="28"/>
          <w:szCs w:val="28"/>
          <w:lang w:val="en-US" w:eastAsia="zh-CN" w:bidi="ar-SA"/>
        </w:rPr>
      </w:pPr>
    </w:p>
    <w:p w14:paraId="20F43020">
      <w:pPr>
        <w:pStyle w:val="11"/>
        <w:numPr>
          <w:ilvl w:val="0"/>
          <w:numId w:val="0"/>
        </w:numPr>
        <w:jc w:val="left"/>
        <w:rPr>
          <w:rFonts w:hint="eastAsia" w:ascii="方正仿宋_GBK" w:hAnsi="方正仿宋_GBK" w:eastAsia="方正仿宋_GBK" w:cs="方正仿宋_GBK"/>
          <w:b/>
          <w:bCs/>
          <w:color w:val="auto"/>
          <w:kern w:val="2"/>
          <w:sz w:val="28"/>
          <w:szCs w:val="28"/>
          <w:lang w:val="en-US" w:eastAsia="zh-CN" w:bidi="ar-SA"/>
        </w:rPr>
      </w:pPr>
    </w:p>
    <w:p w14:paraId="4672E8F1">
      <w:pPr>
        <w:pStyle w:val="11"/>
        <w:numPr>
          <w:ilvl w:val="0"/>
          <w:numId w:val="0"/>
        </w:numPr>
        <w:jc w:val="left"/>
        <w:rPr>
          <w:rFonts w:hint="eastAsia" w:ascii="方正仿宋_GBK" w:hAnsi="方正仿宋_GBK" w:eastAsia="方正仿宋_GBK" w:cs="方正仿宋_GBK"/>
          <w:b/>
          <w:bCs/>
          <w:color w:val="auto"/>
          <w:sz w:val="28"/>
          <w:szCs w:val="28"/>
          <w:lang w:val="zh-CN"/>
        </w:rPr>
      </w:pPr>
      <w:r>
        <w:rPr>
          <w:rFonts w:hint="eastAsia" w:ascii="方正仿宋_GBK" w:hAnsi="方正仿宋_GBK" w:eastAsia="方正仿宋_GBK" w:cs="方正仿宋_GBK"/>
          <w:b/>
          <w:bCs/>
          <w:color w:val="auto"/>
          <w:kern w:val="2"/>
          <w:sz w:val="28"/>
          <w:szCs w:val="28"/>
          <w:lang w:val="en-US" w:eastAsia="zh-CN" w:bidi="ar-SA"/>
        </w:rPr>
        <w:t>（七）</w:t>
      </w:r>
      <w:r>
        <w:rPr>
          <w:rFonts w:hint="eastAsia" w:ascii="方正仿宋_GBK" w:hAnsi="方正仿宋_GBK" w:eastAsia="方正仿宋_GBK" w:cs="方正仿宋_GBK"/>
          <w:b/>
          <w:bCs/>
          <w:color w:val="auto"/>
          <w:sz w:val="28"/>
          <w:szCs w:val="28"/>
          <w:lang w:val="zh-CN"/>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auto"/>
          <w:sz w:val="24"/>
          <w:szCs w:val="24"/>
          <w:highlight w:val="none"/>
          <w:lang w:val="zh-CN"/>
        </w:rPr>
      </w:pPr>
      <w:bookmarkStart w:id="206" w:name="OLE_LINK87"/>
      <w:r>
        <w:rPr>
          <w:rFonts w:hint="eastAsia" w:ascii="方正仿宋_GBK" w:hAnsi="方正仿宋_GBK" w:eastAsia="方正仿宋_GBK" w:cs="方正仿宋_GBK"/>
          <w:b/>
          <w:bCs/>
          <w:color w:val="auto"/>
          <w:sz w:val="24"/>
          <w:szCs w:val="24"/>
          <w:highlight w:val="none"/>
          <w:lang w:val="en-US" w:eastAsia="zh-CN"/>
        </w:rPr>
        <w:t>技术（质量）要求</w:t>
      </w:r>
      <w:bookmarkEnd w:id="206"/>
      <w:r>
        <w:rPr>
          <w:rFonts w:hint="eastAsia" w:ascii="方正仿宋_GBK" w:hAnsi="方正仿宋_GBK" w:eastAsia="方正仿宋_GBK" w:cs="方正仿宋_GBK"/>
          <w:b/>
          <w:bCs/>
          <w:color w:val="auto"/>
          <w:sz w:val="24"/>
          <w:szCs w:val="24"/>
          <w:highlight w:val="none"/>
          <w:lang w:val="zh-CN"/>
        </w:rPr>
        <w:t>部分：</w:t>
      </w:r>
    </w:p>
    <w:p w14:paraId="549ACDC2">
      <w:pPr>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b/>
          <w:bCs/>
          <w:color w:val="auto"/>
          <w:sz w:val="24"/>
          <w:szCs w:val="24"/>
          <w:highlight w:val="none"/>
          <w:lang w:val="en-US" w:eastAsia="zh-CN"/>
        </w:rPr>
        <w:t>技术（质量）要求</w:t>
      </w:r>
      <w:r>
        <w:rPr>
          <w:rFonts w:hint="eastAsia" w:ascii="方正仿宋_GBK" w:hAnsi="方正仿宋_GBK" w:eastAsia="方正仿宋_GBK" w:cs="方正仿宋_GBK"/>
          <w:color w:val="auto"/>
          <w:sz w:val="24"/>
          <w:szCs w:val="24"/>
          <w:highlight w:val="none"/>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w:t>
      </w:r>
      <w:r>
        <w:rPr>
          <w:rFonts w:hint="eastAsia" w:ascii="方正仿宋_GBK" w:hAnsi="方正仿宋_GBK" w:eastAsia="方正仿宋_GBK" w:cs="方正仿宋_GBK"/>
          <w:b/>
          <w:bCs/>
          <w:color w:val="auto"/>
          <w:sz w:val="24"/>
          <w:szCs w:val="24"/>
          <w:highlight w:val="none"/>
          <w:lang w:val="en-US" w:eastAsia="zh-CN"/>
        </w:rPr>
        <w:t>技术（质量）要求</w:t>
      </w:r>
      <w:r>
        <w:rPr>
          <w:rFonts w:hint="eastAsia" w:ascii="方正仿宋_GBK" w:hAnsi="方正仿宋_GBK" w:eastAsia="方正仿宋_GBK" w:cs="方正仿宋_GBK"/>
          <w:color w:val="auto"/>
          <w:sz w:val="24"/>
          <w:szCs w:val="24"/>
          <w:highlight w:val="none"/>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color w:val="auto"/>
          <w:sz w:val="24"/>
          <w:szCs w:val="24"/>
          <w:highlight w:val="none"/>
          <w:lang w:val="en-US" w:eastAsia="zh-CN"/>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highlight w:val="none"/>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1.本表即为对本项目“第二篇 </w:t>
      </w:r>
      <w:r>
        <w:rPr>
          <w:rFonts w:hint="eastAsia" w:ascii="方正仿宋_GBK" w:hAnsi="方正仿宋_GBK" w:eastAsia="方正仿宋_GBK" w:cs="方正仿宋_GBK"/>
          <w:color w:val="auto"/>
          <w:sz w:val="24"/>
          <w:szCs w:val="24"/>
          <w:highlight w:val="none"/>
          <w:lang w:eastAsia="zh-CN"/>
        </w:rPr>
        <w:t>遴选</w:t>
      </w:r>
      <w:r>
        <w:rPr>
          <w:rFonts w:hint="eastAsia" w:ascii="方正仿宋_GBK" w:hAnsi="方正仿宋_GBK" w:eastAsia="方正仿宋_GBK" w:cs="方正仿宋_GBK"/>
          <w:color w:val="auto"/>
          <w:sz w:val="24"/>
          <w:szCs w:val="24"/>
          <w:highlight w:val="none"/>
        </w:rPr>
        <w:t>项目</w:t>
      </w:r>
      <w:r>
        <w:rPr>
          <w:rFonts w:hint="eastAsia" w:ascii="方正仿宋_GBK" w:hAnsi="方正仿宋_GBK" w:eastAsia="方正仿宋_GBK" w:cs="方正仿宋_GBK"/>
          <w:b w:val="0"/>
          <w:bCs w:val="0"/>
          <w:color w:val="auto"/>
          <w:sz w:val="24"/>
          <w:szCs w:val="24"/>
          <w:highlight w:val="none"/>
          <w:lang w:val="en-US" w:eastAsia="zh-CN"/>
        </w:rPr>
        <w:t>技术</w:t>
      </w:r>
      <w:bookmarkStart w:id="207" w:name="OLE_LINK88"/>
      <w:r>
        <w:rPr>
          <w:rFonts w:hint="eastAsia" w:ascii="方正仿宋_GBK" w:hAnsi="方正仿宋_GBK" w:eastAsia="方正仿宋_GBK" w:cs="方正仿宋_GBK"/>
          <w:b w:val="0"/>
          <w:bCs w:val="0"/>
          <w:color w:val="auto"/>
          <w:sz w:val="24"/>
          <w:szCs w:val="24"/>
          <w:highlight w:val="none"/>
          <w:lang w:val="en-US" w:eastAsia="zh-CN"/>
        </w:rPr>
        <w:t>（质量）</w:t>
      </w:r>
      <w:bookmarkEnd w:id="207"/>
      <w:r>
        <w:rPr>
          <w:rFonts w:hint="eastAsia" w:ascii="方正仿宋_GBK" w:hAnsi="方正仿宋_GBK" w:eastAsia="方正仿宋_GBK" w:cs="方正仿宋_GBK"/>
          <w:color w:val="auto"/>
          <w:sz w:val="24"/>
          <w:szCs w:val="24"/>
          <w:highlight w:val="none"/>
        </w:rPr>
        <w:t>要求”中所列技术</w:t>
      </w:r>
      <w:r>
        <w:rPr>
          <w:rFonts w:hint="eastAsia" w:ascii="方正仿宋_GBK" w:hAnsi="方正仿宋_GBK" w:eastAsia="方正仿宋_GBK" w:cs="方正仿宋_GBK"/>
          <w:b w:val="0"/>
          <w:bCs w:val="0"/>
          <w:color w:val="auto"/>
          <w:sz w:val="24"/>
          <w:szCs w:val="24"/>
          <w:highlight w:val="none"/>
          <w:lang w:val="en-US" w:eastAsia="zh-CN"/>
        </w:rPr>
        <w:t>（质量）</w:t>
      </w:r>
      <w:r>
        <w:rPr>
          <w:rFonts w:hint="eastAsia" w:ascii="方正仿宋_GBK" w:hAnsi="方正仿宋_GBK" w:eastAsia="方正仿宋_GBK" w:cs="方正仿宋_GBK"/>
          <w:color w:val="auto"/>
          <w:sz w:val="24"/>
          <w:szCs w:val="24"/>
          <w:highlight w:val="none"/>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2.该表必须按照院内</w:t>
      </w:r>
      <w:r>
        <w:rPr>
          <w:rFonts w:hint="eastAsia" w:ascii="方正仿宋_GBK" w:hAnsi="方正仿宋_GBK" w:eastAsia="方正仿宋_GBK" w:cs="方正仿宋_GBK"/>
          <w:color w:val="auto"/>
          <w:sz w:val="24"/>
          <w:szCs w:val="24"/>
          <w:highlight w:val="none"/>
          <w:lang w:eastAsia="zh-CN"/>
        </w:rPr>
        <w:t>遴选</w:t>
      </w:r>
      <w:r>
        <w:rPr>
          <w:rFonts w:hint="eastAsia" w:ascii="方正仿宋_GBK" w:hAnsi="方正仿宋_GBK" w:eastAsia="方正仿宋_GBK" w:cs="方正仿宋_GBK"/>
          <w:color w:val="auto"/>
          <w:sz w:val="24"/>
          <w:szCs w:val="24"/>
          <w:highlight w:val="none"/>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rPr>
        <w:t>4.</w:t>
      </w:r>
      <w:r>
        <w:rPr>
          <w:rFonts w:hint="eastAsia" w:ascii="方正仿宋_GBK" w:hAnsi="方正仿宋_GBK" w:eastAsia="方正仿宋_GBK" w:cs="方正仿宋_GBK"/>
          <w:color w:val="auto"/>
          <w:sz w:val="24"/>
          <w:szCs w:val="24"/>
          <w:highlight w:val="none"/>
          <w:lang w:eastAsia="zh-CN"/>
        </w:rPr>
        <w:t>可</w:t>
      </w:r>
      <w:r>
        <w:rPr>
          <w:rFonts w:hint="eastAsia" w:ascii="方正仿宋_GBK" w:hAnsi="方正仿宋_GBK" w:eastAsia="方正仿宋_GBK" w:cs="方正仿宋_GBK"/>
          <w:color w:val="auto"/>
          <w:sz w:val="24"/>
          <w:szCs w:val="24"/>
          <w:highlight w:val="none"/>
        </w:rPr>
        <w:t>附相关技术支撑材料（格式自定）</w:t>
      </w:r>
      <w:r>
        <w:rPr>
          <w:rFonts w:hint="eastAsia" w:ascii="方正仿宋_GBK" w:hAnsi="方正仿宋_GBK" w:eastAsia="方正仿宋_GBK" w:cs="方正仿宋_GBK"/>
          <w:color w:val="auto"/>
          <w:sz w:val="24"/>
          <w:szCs w:val="24"/>
          <w:highlight w:val="none"/>
          <w:u w:val="none"/>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none"/>
        </w:rPr>
        <w:t>5.若“响应情况”栏中填写“正偏离”，请</w:t>
      </w:r>
      <w:r>
        <w:rPr>
          <w:rFonts w:hint="eastAsia" w:ascii="方正仿宋_GBK" w:hAnsi="方正仿宋_GBK" w:eastAsia="方正仿宋_GBK" w:cs="方正仿宋_GBK"/>
          <w:color w:val="auto"/>
          <w:sz w:val="24"/>
          <w:szCs w:val="24"/>
          <w:highlight w:val="none"/>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                                   法定代表人授权代表：</w:t>
      </w:r>
    </w:p>
    <w:p w14:paraId="70AF46C8">
      <w:pPr>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auto"/>
          <w:kern w:val="2"/>
          <w:sz w:val="24"/>
          <w:szCs w:val="24"/>
          <w:lang w:val="zh-CN" w:eastAsia="zh-CN" w:bidi="ar-SA"/>
        </w:rPr>
      </w:pPr>
      <w:r>
        <w:rPr>
          <w:rFonts w:hint="eastAsia" w:ascii="方正仿宋_GBK" w:hAnsi="方正仿宋_GBK" w:eastAsia="方正仿宋_GBK" w:cs="方正仿宋_GBK"/>
          <w:color w:val="auto"/>
          <w:sz w:val="24"/>
          <w:szCs w:val="24"/>
          <w:highlight w:val="none"/>
        </w:rPr>
        <w:t xml:space="preserve">                                            年     月     日</w:t>
      </w:r>
    </w:p>
    <w:p w14:paraId="6A1A56ED">
      <w:pPr>
        <w:autoSpaceDE w:val="0"/>
        <w:autoSpaceDN w:val="0"/>
        <w:adjustRightInd w:val="0"/>
        <w:snapToGrid w:val="0"/>
        <w:spacing w:line="360" w:lineRule="auto"/>
        <w:ind w:firstLine="482" w:firstLineChars="200"/>
        <w:rPr>
          <w:rFonts w:hint="eastAsia" w:ascii="方正仿宋_GBK" w:hAnsi="方正仿宋_GBK" w:eastAsia="方正仿宋_GBK" w:cs="方正仿宋_GBK"/>
          <w:b/>
          <w:bCs/>
          <w:color w:val="auto"/>
          <w:kern w:val="2"/>
          <w:sz w:val="24"/>
          <w:szCs w:val="24"/>
          <w:lang w:val="zh-CN" w:eastAsia="zh-CN" w:bidi="ar-SA"/>
        </w:rPr>
      </w:pPr>
      <w:r>
        <w:rPr>
          <w:rFonts w:hint="eastAsia" w:ascii="方正仿宋_GBK" w:hAnsi="方正仿宋_GBK" w:eastAsia="方正仿宋_GBK" w:cs="方正仿宋_GBK"/>
          <w:b/>
          <w:bCs/>
          <w:color w:val="auto"/>
          <w:kern w:val="2"/>
          <w:sz w:val="24"/>
          <w:szCs w:val="24"/>
          <w:lang w:val="zh-CN" w:eastAsia="zh-CN" w:bidi="ar-SA"/>
        </w:rPr>
        <w:t>商务要求部分：</w:t>
      </w:r>
    </w:p>
    <w:p w14:paraId="04854700">
      <w:pPr>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color w:val="auto"/>
          <w:sz w:val="24"/>
          <w:szCs w:val="24"/>
          <w:highlight w:val="none"/>
          <w:lang w:eastAsia="zh-CN"/>
        </w:rPr>
        <w:t>商务</w:t>
      </w:r>
      <w:r>
        <w:rPr>
          <w:rFonts w:hint="eastAsia" w:ascii="方正仿宋_GBK" w:hAnsi="方正仿宋_GBK" w:eastAsia="方正仿宋_GBK" w:cs="方正仿宋_GBK"/>
          <w:color w:val="auto"/>
          <w:sz w:val="24"/>
          <w:szCs w:val="24"/>
          <w:highlight w:val="none"/>
        </w:rPr>
        <w:t>要求响应情况：</w:t>
      </w:r>
      <w:r>
        <w:rPr>
          <w:rFonts w:hint="eastAsia" w:ascii="方正仿宋_GBK" w:hAnsi="方正仿宋_GBK" w:eastAsia="方正仿宋_GBK" w:cs="方正仿宋_GBK"/>
          <w:color w:val="auto"/>
          <w:sz w:val="24"/>
          <w:szCs w:val="24"/>
          <w:highlight w:val="none"/>
          <w:lang w:eastAsia="zh-CN"/>
        </w:rPr>
        <w:t>服务</w:t>
      </w:r>
      <w:r>
        <w:rPr>
          <w:rFonts w:hint="eastAsia" w:ascii="方正仿宋_GBK" w:hAnsi="方正仿宋_GBK" w:eastAsia="方正仿宋_GBK" w:cs="方正仿宋_GBK"/>
          <w:color w:val="auto"/>
          <w:sz w:val="24"/>
          <w:szCs w:val="24"/>
          <w:highlight w:val="none"/>
        </w:rPr>
        <w:t>时间</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地点、</w:t>
      </w:r>
      <w:r>
        <w:rPr>
          <w:rFonts w:hint="eastAsia" w:ascii="方正仿宋_GBK" w:hAnsi="方正仿宋_GBK" w:eastAsia="方正仿宋_GBK" w:cs="方正仿宋_GBK"/>
          <w:color w:val="auto"/>
          <w:sz w:val="24"/>
          <w:szCs w:val="24"/>
          <w:highlight w:val="none"/>
          <w:lang w:eastAsia="zh-CN"/>
        </w:rPr>
        <w:t>服务人员</w:t>
      </w:r>
      <w:r>
        <w:rPr>
          <w:rFonts w:hint="eastAsia" w:ascii="方正仿宋_GBK" w:hAnsi="方正仿宋_GBK" w:eastAsia="方正仿宋_GBK" w:cs="方正仿宋_GBK"/>
          <w:color w:val="auto"/>
          <w:sz w:val="24"/>
          <w:szCs w:val="24"/>
          <w:highlight w:val="none"/>
        </w:rPr>
        <w:t>等（格式自定）</w:t>
      </w:r>
    </w:p>
    <w:p w14:paraId="2C3493E2">
      <w:pPr>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w:t>
      </w:r>
      <w:r>
        <w:rPr>
          <w:rFonts w:hint="eastAsia" w:ascii="方正仿宋_GBK" w:hAnsi="方正仿宋_GBK" w:eastAsia="方正仿宋_GBK" w:cs="方正仿宋_GBK"/>
          <w:color w:val="auto"/>
          <w:sz w:val="24"/>
          <w:szCs w:val="24"/>
          <w:highlight w:val="none"/>
          <w:lang w:eastAsia="zh-CN"/>
        </w:rPr>
        <w:t>商务要求</w:t>
      </w:r>
      <w:r>
        <w:rPr>
          <w:rFonts w:hint="eastAsia" w:ascii="方正仿宋_GBK" w:hAnsi="方正仿宋_GBK" w:eastAsia="方正仿宋_GBK" w:cs="方正仿宋_GBK"/>
          <w:color w:val="auto"/>
          <w:sz w:val="24"/>
          <w:szCs w:val="24"/>
          <w:highlight w:val="none"/>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color w:val="auto"/>
          <w:sz w:val="24"/>
          <w:szCs w:val="24"/>
          <w:highlight w:val="none"/>
          <w:lang w:val="en-US" w:eastAsia="zh-CN"/>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采购</w:t>
            </w:r>
            <w:r>
              <w:rPr>
                <w:rFonts w:hint="eastAsia" w:ascii="方正仿宋_GBK" w:hAnsi="方正仿宋_GBK" w:eastAsia="方正仿宋_GBK" w:cs="方正仿宋_GBK"/>
                <w:color w:val="auto"/>
                <w:sz w:val="24"/>
                <w:szCs w:val="24"/>
                <w:highlight w:val="none"/>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auto"/>
                <w:sz w:val="24"/>
                <w:szCs w:val="24"/>
                <w:highlight w:val="none"/>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1.本表即为对本项目“第</w:t>
      </w:r>
      <w:r>
        <w:rPr>
          <w:rFonts w:hint="eastAsia" w:ascii="方正仿宋_GBK" w:hAnsi="方正仿宋_GBK" w:eastAsia="方正仿宋_GBK" w:cs="方正仿宋_GBK"/>
          <w:color w:val="auto"/>
          <w:sz w:val="24"/>
          <w:szCs w:val="24"/>
          <w:highlight w:val="none"/>
          <w:lang w:eastAsia="zh-CN"/>
        </w:rPr>
        <w:t>三</w:t>
      </w:r>
      <w:r>
        <w:rPr>
          <w:rFonts w:hint="eastAsia" w:ascii="方正仿宋_GBK" w:hAnsi="方正仿宋_GBK" w:eastAsia="方正仿宋_GBK" w:cs="方正仿宋_GBK"/>
          <w:color w:val="auto"/>
          <w:sz w:val="24"/>
          <w:szCs w:val="24"/>
          <w:highlight w:val="none"/>
        </w:rPr>
        <w:t xml:space="preserve">篇 </w:t>
      </w:r>
      <w:r>
        <w:rPr>
          <w:rFonts w:hint="eastAsia" w:ascii="方正仿宋_GBK" w:hAnsi="方正仿宋_GBK" w:eastAsia="方正仿宋_GBK" w:cs="方正仿宋_GBK"/>
          <w:color w:val="auto"/>
          <w:sz w:val="24"/>
          <w:szCs w:val="24"/>
          <w:highlight w:val="none"/>
          <w:lang w:eastAsia="zh-CN"/>
        </w:rPr>
        <w:t>遴选</w:t>
      </w:r>
      <w:r>
        <w:rPr>
          <w:rFonts w:hint="eastAsia" w:ascii="方正仿宋_GBK" w:hAnsi="方正仿宋_GBK" w:eastAsia="方正仿宋_GBK" w:cs="方正仿宋_GBK"/>
          <w:color w:val="auto"/>
          <w:sz w:val="24"/>
          <w:szCs w:val="24"/>
          <w:highlight w:val="none"/>
        </w:rPr>
        <w:t>项目</w:t>
      </w:r>
      <w:r>
        <w:rPr>
          <w:rFonts w:hint="eastAsia" w:ascii="方正仿宋_GBK" w:hAnsi="方正仿宋_GBK" w:eastAsia="方正仿宋_GBK" w:cs="方正仿宋_GBK"/>
          <w:color w:val="auto"/>
          <w:sz w:val="24"/>
          <w:szCs w:val="24"/>
          <w:highlight w:val="none"/>
          <w:lang w:eastAsia="zh-CN"/>
        </w:rPr>
        <w:t>商务</w:t>
      </w:r>
      <w:r>
        <w:rPr>
          <w:rFonts w:hint="eastAsia" w:ascii="方正仿宋_GBK" w:hAnsi="方正仿宋_GBK" w:eastAsia="方正仿宋_GBK" w:cs="方正仿宋_GBK"/>
          <w:color w:val="auto"/>
          <w:sz w:val="24"/>
          <w:szCs w:val="24"/>
          <w:highlight w:val="none"/>
        </w:rPr>
        <w:t>要求”中所列</w:t>
      </w:r>
      <w:r>
        <w:rPr>
          <w:rFonts w:hint="eastAsia" w:ascii="方正仿宋_GBK" w:hAnsi="方正仿宋_GBK" w:eastAsia="方正仿宋_GBK" w:cs="方正仿宋_GBK"/>
          <w:color w:val="auto"/>
          <w:sz w:val="24"/>
          <w:szCs w:val="24"/>
          <w:highlight w:val="none"/>
          <w:lang w:eastAsia="zh-CN"/>
        </w:rPr>
        <w:t>商务</w:t>
      </w:r>
      <w:r>
        <w:rPr>
          <w:rFonts w:hint="eastAsia" w:ascii="方正仿宋_GBK" w:hAnsi="方正仿宋_GBK" w:eastAsia="方正仿宋_GBK" w:cs="方正仿宋_GBK"/>
          <w:color w:val="auto"/>
          <w:sz w:val="24"/>
          <w:szCs w:val="24"/>
          <w:highlight w:val="none"/>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2.该表必须按照院内</w:t>
      </w:r>
      <w:r>
        <w:rPr>
          <w:rFonts w:hint="eastAsia" w:ascii="方正仿宋_GBK" w:hAnsi="方正仿宋_GBK" w:eastAsia="方正仿宋_GBK" w:cs="方正仿宋_GBK"/>
          <w:color w:val="auto"/>
          <w:sz w:val="24"/>
          <w:szCs w:val="24"/>
          <w:highlight w:val="none"/>
          <w:lang w:eastAsia="zh-CN"/>
        </w:rPr>
        <w:t>遴选</w:t>
      </w:r>
      <w:r>
        <w:rPr>
          <w:rFonts w:hint="eastAsia" w:ascii="方正仿宋_GBK" w:hAnsi="方正仿宋_GBK" w:eastAsia="方正仿宋_GBK" w:cs="方正仿宋_GBK"/>
          <w:color w:val="auto"/>
          <w:sz w:val="24"/>
          <w:szCs w:val="24"/>
          <w:highlight w:val="none"/>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4.</w:t>
      </w:r>
      <w:r>
        <w:rPr>
          <w:rFonts w:hint="eastAsia" w:ascii="方正仿宋_GBK" w:hAnsi="方正仿宋_GBK" w:eastAsia="方正仿宋_GBK" w:cs="方正仿宋_GBK"/>
          <w:color w:val="auto"/>
          <w:sz w:val="24"/>
          <w:szCs w:val="24"/>
          <w:highlight w:val="none"/>
          <w:lang w:eastAsia="zh-CN"/>
        </w:rPr>
        <w:t>可</w:t>
      </w:r>
      <w:r>
        <w:rPr>
          <w:rFonts w:hint="eastAsia" w:ascii="方正仿宋_GBK" w:hAnsi="方正仿宋_GBK" w:eastAsia="方正仿宋_GBK" w:cs="方正仿宋_GBK"/>
          <w:color w:val="auto"/>
          <w:sz w:val="24"/>
          <w:szCs w:val="24"/>
          <w:highlight w:val="none"/>
        </w:rPr>
        <w:t>附相关技术支撑材料（格式自定）</w:t>
      </w:r>
      <w:r>
        <w:rPr>
          <w:rFonts w:hint="eastAsia" w:ascii="方正仿宋_GBK" w:hAnsi="方正仿宋_GBK" w:eastAsia="方正仿宋_GBK" w:cs="方正仿宋_GBK"/>
          <w:color w:val="auto"/>
          <w:sz w:val="24"/>
          <w:szCs w:val="24"/>
          <w:highlight w:val="none"/>
          <w:lang w:eastAsia="zh-CN"/>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                                      法定代表人授权代表：</w:t>
      </w:r>
    </w:p>
    <w:p w14:paraId="660804EA">
      <w:pPr>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color w:val="auto"/>
          <w:sz w:val="24"/>
          <w:szCs w:val="24"/>
          <w:highlight w:val="none"/>
        </w:rPr>
        <w:t xml:space="preserve">                                            年     月     日</w:t>
      </w:r>
      <w:bookmarkStart w:id="208"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auto"/>
          <w:sz w:val="32"/>
          <w:szCs w:val="32"/>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auto"/>
          <w:sz w:val="32"/>
          <w:szCs w:val="32"/>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auto"/>
          <w:sz w:val="32"/>
          <w:szCs w:val="32"/>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auto"/>
          <w:sz w:val="32"/>
          <w:szCs w:val="28"/>
          <w:lang w:val="en-US" w:eastAsia="zh-CN"/>
        </w:rPr>
      </w:pPr>
      <w:r>
        <w:rPr>
          <w:rFonts w:hint="eastAsia" w:ascii="方正仿宋_GBK" w:hAnsi="方正仿宋_GBK" w:eastAsia="方正仿宋_GBK" w:cs="方正仿宋_GBK"/>
          <w:b/>
          <w:bCs/>
          <w:color w:val="auto"/>
          <w:sz w:val="32"/>
          <w:szCs w:val="32"/>
        </w:rPr>
        <w:t>（</w:t>
      </w:r>
      <w:r>
        <w:rPr>
          <w:rFonts w:hint="eastAsia" w:ascii="方正仿宋_GBK" w:hAnsi="方正仿宋_GBK" w:eastAsia="方正仿宋_GBK" w:cs="方正仿宋_GBK"/>
          <w:b/>
          <w:bCs/>
          <w:color w:val="auto"/>
          <w:sz w:val="32"/>
          <w:szCs w:val="32"/>
          <w:lang w:eastAsia="zh-CN"/>
        </w:rPr>
        <w:t>八</w:t>
      </w:r>
      <w:r>
        <w:rPr>
          <w:rFonts w:hint="eastAsia" w:ascii="方正仿宋_GBK" w:hAnsi="方正仿宋_GBK" w:eastAsia="方正仿宋_GBK" w:cs="方正仿宋_GBK"/>
          <w:b/>
          <w:bCs/>
          <w:color w:val="auto"/>
          <w:sz w:val="32"/>
          <w:szCs w:val="32"/>
        </w:rPr>
        <w:t>）</w:t>
      </w:r>
      <w:bookmarkEnd w:id="208"/>
      <w:bookmarkStart w:id="209" w:name="OLE_LINK66"/>
      <w:r>
        <w:rPr>
          <w:rFonts w:hint="eastAsia" w:ascii="方正仿宋_GBK" w:hAnsi="方正仿宋_GBK" w:eastAsia="方正仿宋_GBK" w:cs="方正仿宋_GBK"/>
          <w:b/>
          <w:bCs/>
          <w:color w:val="auto"/>
          <w:sz w:val="32"/>
          <w:szCs w:val="28"/>
          <w:lang w:val="en-US" w:eastAsia="zh-CN"/>
        </w:rPr>
        <w:t>廉洁诚信购销协议</w:t>
      </w:r>
    </w:p>
    <w:bookmarkEnd w:id="209"/>
    <w:p w14:paraId="5654AF89">
      <w:pPr>
        <w:adjustRightInd w:val="0"/>
        <w:snapToGrid w:val="0"/>
        <w:spacing w:line="440" w:lineRule="exact"/>
        <w:ind w:firstLine="480" w:firstLineChars="200"/>
        <w:rPr>
          <w:rFonts w:hint="eastAsia" w:ascii="方正仿宋_GBK" w:hAnsi="方正仿宋_GBK" w:eastAsia="方正仿宋_GBK" w:cs="方正仿宋_GBK"/>
          <w:color w:val="auto"/>
          <w:sz w:val="24"/>
          <w:lang w:val="en-US" w:eastAsia="zh-CN"/>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采购人：</w:t>
      </w:r>
      <w:r>
        <w:rPr>
          <w:rFonts w:hint="eastAsia" w:ascii="方正仿宋_GBK" w:hAnsi="方正仿宋_GBK" w:eastAsia="方正仿宋_GBK" w:cs="方正仿宋_GBK"/>
          <w:color w:val="auto"/>
          <w:sz w:val="24"/>
          <w:u w:val="single"/>
          <w:lang w:val="en-US" w:eastAsia="zh-CN"/>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auto"/>
          <w:sz w:val="24"/>
          <w:u w:val="single"/>
          <w:lang w:val="en-US" w:eastAsia="zh-CN"/>
        </w:rPr>
      </w:pPr>
      <w:r>
        <w:rPr>
          <w:rFonts w:hint="eastAsia" w:ascii="方正仿宋_GBK" w:hAnsi="方正仿宋_GBK" w:eastAsia="方正仿宋_GBK" w:cs="方正仿宋_GBK"/>
          <w:color w:val="auto"/>
          <w:sz w:val="24"/>
          <w:lang w:val="en-US" w:eastAsia="zh-CN"/>
        </w:rPr>
        <w:t>投标人：</w:t>
      </w:r>
      <w:r>
        <w:rPr>
          <w:rFonts w:hint="eastAsia" w:ascii="方正仿宋_GBK" w:hAnsi="方正仿宋_GBK" w:eastAsia="方正仿宋_GBK" w:cs="方正仿宋_GBK"/>
          <w:color w:val="auto"/>
          <w:sz w:val="24"/>
          <w:u w:val="single"/>
          <w:lang w:val="en-US" w:eastAsia="zh-CN"/>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九、本协议一式</w:t>
      </w:r>
      <w:r>
        <w:rPr>
          <w:rFonts w:hint="eastAsia" w:ascii="方正仿宋_GBK" w:hAnsi="方正仿宋_GBK" w:eastAsia="方正仿宋_GBK" w:cs="方正仿宋_GBK"/>
          <w:b/>
          <w:bCs/>
          <w:color w:val="auto"/>
          <w:sz w:val="24"/>
          <w:u w:val="single"/>
          <w:lang w:val="en-US" w:eastAsia="zh-CN"/>
        </w:rPr>
        <w:t>肆</w:t>
      </w:r>
      <w:r>
        <w:rPr>
          <w:rFonts w:hint="eastAsia" w:ascii="方正仿宋_GBK" w:hAnsi="方正仿宋_GBK" w:eastAsia="方正仿宋_GBK" w:cs="方正仿宋_GBK"/>
          <w:color w:val="auto"/>
          <w:sz w:val="24"/>
          <w:lang w:val="en-US" w:eastAsia="zh-CN"/>
        </w:rPr>
        <w:t>份，采购人</w:t>
      </w:r>
      <w:r>
        <w:rPr>
          <w:rFonts w:hint="eastAsia" w:ascii="方正仿宋_GBK" w:hAnsi="方正仿宋_GBK" w:eastAsia="方正仿宋_GBK" w:cs="方正仿宋_GBK"/>
          <w:b/>
          <w:bCs/>
          <w:color w:val="auto"/>
          <w:sz w:val="24"/>
          <w:u w:val="single"/>
          <w:lang w:val="en-US" w:eastAsia="zh-CN"/>
        </w:rPr>
        <w:t>叁</w:t>
      </w:r>
      <w:r>
        <w:rPr>
          <w:rFonts w:hint="eastAsia" w:ascii="方正仿宋_GBK" w:hAnsi="方正仿宋_GBK" w:eastAsia="方正仿宋_GBK" w:cs="方正仿宋_GBK"/>
          <w:color w:val="auto"/>
          <w:sz w:val="24"/>
          <w:lang w:val="en-US" w:eastAsia="zh-CN"/>
        </w:rPr>
        <w:t>份，投标人</w:t>
      </w:r>
      <w:r>
        <w:rPr>
          <w:rFonts w:hint="eastAsia" w:ascii="方正仿宋_GBK" w:hAnsi="方正仿宋_GBK" w:eastAsia="方正仿宋_GBK" w:cs="方正仿宋_GBK"/>
          <w:b/>
          <w:bCs/>
          <w:color w:val="auto"/>
          <w:sz w:val="24"/>
          <w:u w:val="single"/>
          <w:lang w:val="en-US" w:eastAsia="zh-CN"/>
        </w:rPr>
        <w:t>壹</w:t>
      </w:r>
      <w:r>
        <w:rPr>
          <w:rFonts w:hint="eastAsia" w:ascii="方正仿宋_GBK" w:hAnsi="方正仿宋_GBK" w:eastAsia="方正仿宋_GBK" w:cs="方正仿宋_GBK"/>
          <w:color w:val="auto"/>
          <w:sz w:val="24"/>
          <w:lang w:val="en-US" w:eastAsia="zh-CN"/>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 xml:space="preserve"> 投标人（盖章）：</w:t>
      </w:r>
    </w:p>
    <w:p w14:paraId="53FA53D0">
      <w:pPr>
        <w:adjustRightInd w:val="0"/>
        <w:snapToGrid w:val="0"/>
        <w:spacing w:line="440" w:lineRule="exact"/>
        <w:ind w:firstLine="480" w:firstLineChars="200"/>
        <w:jc w:val="both"/>
        <w:rPr>
          <w:rFonts w:hint="eastAsia"/>
          <w:color w:val="auto"/>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auto"/>
          <w:sz w:val="24"/>
          <w:lang w:val="en-US" w:eastAsia="zh-CN"/>
        </w:rPr>
        <w:t xml:space="preserve">                                                2025年  月  日</w:t>
      </w:r>
    </w:p>
    <w:p w14:paraId="0382DA9C">
      <w:pPr>
        <w:ind w:left="0" w:leftChars="0" w:firstLine="0" w:firstLineChars="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bCs/>
          <w:color w:val="auto"/>
          <w:sz w:val="32"/>
          <w:szCs w:val="32"/>
        </w:rPr>
        <w:t>（</w:t>
      </w:r>
      <w:r>
        <w:rPr>
          <w:rFonts w:hint="eastAsia" w:ascii="方正仿宋_GBK" w:hAnsi="方正仿宋_GBK" w:eastAsia="方正仿宋_GBK" w:cs="方正仿宋_GBK"/>
          <w:b/>
          <w:bCs/>
          <w:color w:val="auto"/>
          <w:sz w:val="32"/>
          <w:szCs w:val="32"/>
          <w:lang w:eastAsia="zh-CN"/>
        </w:rPr>
        <w:t>九</w:t>
      </w:r>
      <w:r>
        <w:rPr>
          <w:rFonts w:hint="eastAsia" w:ascii="方正仿宋_GBK" w:hAnsi="方正仿宋_GBK" w:eastAsia="方正仿宋_GBK" w:cs="方正仿宋_GBK"/>
          <w:b/>
          <w:bCs/>
          <w:color w:val="auto"/>
          <w:sz w:val="32"/>
          <w:szCs w:val="32"/>
        </w:rPr>
        <w:t>）</w:t>
      </w:r>
      <w:r>
        <w:rPr>
          <w:rFonts w:hint="eastAsia" w:ascii="方正仿宋_GBK" w:hAnsi="方正仿宋_GBK" w:eastAsia="方正仿宋_GBK" w:cs="方正仿宋_GBK"/>
          <w:b/>
          <w:bCs/>
          <w:color w:val="auto"/>
          <w:sz w:val="32"/>
          <w:szCs w:val="32"/>
          <w:lang w:eastAsia="zh-CN"/>
        </w:rPr>
        <w:t>比对国家医保码完全正确承诺书</w:t>
      </w:r>
    </w:p>
    <w:p w14:paraId="1FA366B3">
      <w:pPr>
        <w:ind w:left="0" w:leftChars="0" w:firstLine="0" w:firstLineChars="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重庆医科大学附属</w:t>
      </w:r>
      <w:r>
        <w:rPr>
          <w:rFonts w:hint="eastAsia" w:ascii="方正仿宋_GBK" w:hAnsi="方正仿宋_GBK" w:eastAsia="方正仿宋_GBK" w:cs="方正仿宋_GBK"/>
          <w:color w:val="auto"/>
          <w:sz w:val="24"/>
          <w:szCs w:val="24"/>
          <w:lang w:val="en-US" w:eastAsia="zh-CN"/>
        </w:rPr>
        <w:t>康复</w:t>
      </w:r>
      <w:r>
        <w:rPr>
          <w:rFonts w:hint="eastAsia" w:ascii="方正仿宋_GBK" w:hAnsi="方正仿宋_GBK" w:eastAsia="方正仿宋_GBK" w:cs="方正仿宋_GBK"/>
          <w:color w:val="auto"/>
          <w:sz w:val="24"/>
          <w:szCs w:val="24"/>
          <w:lang w:eastAsia="zh-CN"/>
        </w:rPr>
        <w:t>医院：</w:t>
      </w:r>
    </w:p>
    <w:p w14:paraId="120FF311">
      <w:pPr>
        <w:ind w:firstLine="720" w:firstLineChars="3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我司</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rPr>
        <w:t>公司，</w:t>
      </w:r>
      <w:r>
        <w:rPr>
          <w:rFonts w:hint="eastAsia" w:ascii="方正仿宋_GBK" w:hAnsi="方正仿宋_GBK" w:eastAsia="方正仿宋_GBK" w:cs="方正仿宋_GBK"/>
          <w:color w:val="auto"/>
          <w:sz w:val="24"/>
          <w:szCs w:val="24"/>
          <w:lang w:val="en-US" w:eastAsia="zh-CN"/>
        </w:rPr>
        <w:t>参与贵院</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lang w:val="en-US" w:eastAsia="zh-CN"/>
        </w:rPr>
        <w:t>项目，项目编号</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sz w:val="24"/>
          <w:szCs w:val="24"/>
          <w:lang w:eastAsia="zh-CN"/>
        </w:rPr>
        <w:t>承诺</w:t>
      </w:r>
      <w:r>
        <w:rPr>
          <w:rFonts w:hint="eastAsia" w:ascii="方正仿宋_GBK" w:hAnsi="方正仿宋_GBK" w:eastAsia="方正仿宋_GBK" w:cs="方正仿宋_GBK"/>
          <w:color w:val="auto"/>
          <w:sz w:val="24"/>
          <w:szCs w:val="24"/>
          <w:lang w:val="en-US" w:eastAsia="zh-CN"/>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auto"/>
          <w:sz w:val="24"/>
          <w:szCs w:val="24"/>
          <w:lang w:eastAsia="zh-CN"/>
        </w:rPr>
        <w:t>承诺</w:t>
      </w:r>
      <w:r>
        <w:rPr>
          <w:rFonts w:hint="eastAsia" w:ascii="方正仿宋_GBK" w:hAnsi="方正仿宋_GBK" w:eastAsia="方正仿宋_GBK" w:cs="方正仿宋_GBK"/>
          <w:color w:val="auto"/>
          <w:sz w:val="24"/>
          <w:szCs w:val="24"/>
          <w:lang w:val="en-US" w:eastAsia="zh-CN"/>
        </w:rPr>
        <w:t>耗材</w:t>
      </w:r>
      <w:r>
        <w:rPr>
          <w:rFonts w:hint="eastAsia" w:ascii="方正仿宋_GBK" w:hAnsi="方正仿宋_GBK" w:eastAsia="方正仿宋_GBK" w:cs="方正仿宋_GBK"/>
          <w:color w:val="auto"/>
          <w:sz w:val="24"/>
          <w:szCs w:val="24"/>
          <w:lang w:eastAsia="zh-CN"/>
        </w:rPr>
        <w:t>后期</w:t>
      </w:r>
      <w:r>
        <w:rPr>
          <w:rFonts w:hint="eastAsia" w:ascii="方正仿宋_GBK" w:hAnsi="方正仿宋_GBK" w:eastAsia="方正仿宋_GBK" w:cs="方正仿宋_GBK"/>
          <w:color w:val="auto"/>
          <w:sz w:val="24"/>
          <w:szCs w:val="24"/>
          <w:lang w:val="en-US" w:eastAsia="zh-CN"/>
        </w:rPr>
        <w:t>贯标的</w:t>
      </w:r>
      <w:r>
        <w:rPr>
          <w:rFonts w:hint="eastAsia" w:ascii="方正仿宋_GBK" w:hAnsi="方正仿宋_GBK" w:eastAsia="方正仿宋_GBK" w:cs="方正仿宋_GBK"/>
          <w:color w:val="auto"/>
          <w:sz w:val="24"/>
          <w:szCs w:val="24"/>
          <w:lang w:eastAsia="zh-CN"/>
        </w:rPr>
        <w:t>维护</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包括耗材医保码</w:t>
      </w:r>
      <w:r>
        <w:rPr>
          <w:rFonts w:hint="eastAsia" w:ascii="方正仿宋_GBK" w:hAnsi="方正仿宋_GBK" w:eastAsia="方正仿宋_GBK" w:cs="方正仿宋_GBK"/>
          <w:color w:val="auto"/>
          <w:sz w:val="24"/>
          <w:szCs w:val="24"/>
        </w:rPr>
        <w:t>、项目流水号、注册证号</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型号规格在全国医药集中采购示范平台注册，并通过重庆市医保局审核</w:t>
      </w:r>
      <w:r>
        <w:rPr>
          <w:rFonts w:hint="eastAsia" w:ascii="方正仿宋_GBK" w:hAnsi="方正仿宋_GBK" w:eastAsia="方正仿宋_GBK" w:cs="方正仿宋_GBK"/>
          <w:color w:val="auto"/>
          <w:sz w:val="24"/>
          <w:szCs w:val="24"/>
        </w:rPr>
        <w:t>。如因我司</w:t>
      </w:r>
      <w:r>
        <w:rPr>
          <w:rFonts w:hint="eastAsia" w:ascii="方正仿宋_GBK" w:hAnsi="方正仿宋_GBK" w:eastAsia="方正仿宋_GBK" w:cs="方正仿宋_GBK"/>
          <w:color w:val="auto"/>
          <w:sz w:val="24"/>
          <w:szCs w:val="24"/>
          <w:lang w:eastAsia="zh-CN"/>
        </w:rPr>
        <w:t>比对、</w:t>
      </w:r>
      <w:r>
        <w:rPr>
          <w:rFonts w:hint="eastAsia" w:ascii="方正仿宋_GBK" w:hAnsi="方正仿宋_GBK" w:eastAsia="方正仿宋_GBK" w:cs="方正仿宋_GBK"/>
          <w:color w:val="auto"/>
          <w:sz w:val="24"/>
          <w:szCs w:val="24"/>
        </w:rPr>
        <w:t>录入错误或贵院录入我司未核查导致错误，</w:t>
      </w:r>
      <w:r>
        <w:rPr>
          <w:rFonts w:hint="eastAsia" w:ascii="方正仿宋_GBK" w:hAnsi="方正仿宋_GBK" w:eastAsia="方正仿宋_GBK" w:cs="方正仿宋_GBK"/>
          <w:color w:val="auto"/>
          <w:sz w:val="24"/>
          <w:szCs w:val="24"/>
          <w:lang w:eastAsia="zh-CN"/>
        </w:rPr>
        <w:t>所</w:t>
      </w:r>
      <w:r>
        <w:rPr>
          <w:rFonts w:hint="eastAsia" w:ascii="方正仿宋_GBK" w:hAnsi="方正仿宋_GBK" w:eastAsia="方正仿宋_GBK" w:cs="方正仿宋_GBK"/>
          <w:color w:val="auto"/>
          <w:sz w:val="24"/>
          <w:szCs w:val="24"/>
        </w:rPr>
        <w:t>产生的一切不利后果由我司</w:t>
      </w:r>
      <w:r>
        <w:rPr>
          <w:rFonts w:hint="eastAsia" w:ascii="方正仿宋_GBK" w:hAnsi="方正仿宋_GBK" w:eastAsia="方正仿宋_GBK" w:cs="方正仿宋_GBK"/>
          <w:color w:val="auto"/>
          <w:sz w:val="24"/>
          <w:szCs w:val="24"/>
          <w:lang w:eastAsia="zh-CN"/>
        </w:rPr>
        <w:t>全部</w:t>
      </w:r>
      <w:r>
        <w:rPr>
          <w:rFonts w:hint="eastAsia" w:ascii="方正仿宋_GBK" w:hAnsi="方正仿宋_GBK" w:eastAsia="方正仿宋_GBK" w:cs="方正仿宋_GBK"/>
          <w:color w:val="auto"/>
          <w:sz w:val="24"/>
          <w:szCs w:val="24"/>
        </w:rPr>
        <w:t>承担。</w:t>
      </w:r>
    </w:p>
    <w:p w14:paraId="49333826">
      <w:pPr>
        <w:ind w:firstLine="480" w:firstLineChars="200"/>
        <w:jc w:val="left"/>
        <w:rPr>
          <w:rFonts w:hint="eastAsia" w:ascii="方正仿宋_GBK" w:hAnsi="方正仿宋_GBK" w:eastAsia="方正仿宋_GBK" w:cs="方正仿宋_GBK"/>
          <w:color w:val="auto"/>
          <w:sz w:val="24"/>
          <w:szCs w:val="24"/>
        </w:rPr>
      </w:pPr>
    </w:p>
    <w:p w14:paraId="62C4B5A6">
      <w:pPr>
        <w:jc w:val="left"/>
        <w:rPr>
          <w:rFonts w:hint="eastAsia" w:ascii="方正仿宋_GBK" w:hAnsi="方正仿宋_GBK" w:eastAsia="方正仿宋_GBK" w:cs="方正仿宋_GBK"/>
          <w:color w:val="auto"/>
          <w:sz w:val="24"/>
          <w:szCs w:val="24"/>
        </w:rPr>
      </w:pPr>
    </w:p>
    <w:p w14:paraId="0A5D38AE">
      <w:pPr>
        <w:ind w:firstLine="3134" w:firstLineChars="1306"/>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rPr>
        <w:t>公司</w:t>
      </w:r>
      <w:r>
        <w:rPr>
          <w:rFonts w:hint="eastAsia" w:ascii="方正仿宋_GBK" w:hAnsi="方正仿宋_GBK" w:eastAsia="方正仿宋_GBK" w:cs="方正仿宋_GBK"/>
          <w:color w:val="auto"/>
          <w:sz w:val="24"/>
          <w:szCs w:val="24"/>
          <w:lang w:eastAsia="zh-CN"/>
        </w:rPr>
        <w:t>（盖章）</w:t>
      </w:r>
    </w:p>
    <w:p w14:paraId="7CB337C4">
      <w:pPr>
        <w:ind w:firstLine="3134" w:firstLineChars="1306"/>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法人签字：</w:t>
      </w:r>
    </w:p>
    <w:p w14:paraId="7423441E">
      <w:pP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日</w:t>
      </w:r>
    </w:p>
    <w:p w14:paraId="0E2B30FD">
      <w:pPr>
        <w:ind w:left="0" w:leftChars="0" w:firstLine="0" w:firstLineChars="0"/>
        <w:jc w:val="left"/>
        <w:rPr>
          <w:rFonts w:hint="eastAsia"/>
          <w:color w:val="auto"/>
          <w:lang w:val="en-US" w:eastAsia="zh-CN"/>
        </w:rPr>
      </w:pPr>
    </w:p>
    <w:p w14:paraId="2D385DB7">
      <w:pPr>
        <w:ind w:left="0" w:leftChars="0" w:firstLine="0" w:firstLineChars="0"/>
        <w:jc w:val="both"/>
        <w:rPr>
          <w:rFonts w:hint="eastAsia"/>
          <w:color w:val="auto"/>
          <w:lang w:val="en-US" w:eastAsia="zh-CN"/>
        </w:rPr>
      </w:pPr>
    </w:p>
    <w:p w14:paraId="6EF50566">
      <w:pPr>
        <w:pStyle w:val="5"/>
        <w:rPr>
          <w:rFonts w:hint="eastAsia"/>
          <w:color w:val="auto"/>
        </w:rPr>
      </w:pPr>
    </w:p>
    <w:p w14:paraId="1596B5E6">
      <w:pPr>
        <w:pStyle w:val="10"/>
        <w:ind w:left="0" w:leftChars="0" w:firstLine="0" w:firstLineChars="0"/>
        <w:jc w:val="both"/>
        <w:rPr>
          <w:rFonts w:hint="eastAsia"/>
          <w:color w:val="auto"/>
          <w:lang w:val="en-US" w:eastAsia="zh-CN"/>
        </w:rPr>
      </w:pPr>
    </w:p>
    <w:p w14:paraId="24D5B0FD">
      <w:pPr>
        <w:rPr>
          <w:rFonts w:hint="eastAsia"/>
          <w:color w:val="auto"/>
          <w:lang w:val="en-US" w:eastAsia="zh-CN"/>
        </w:rPr>
      </w:pPr>
    </w:p>
    <w:p w14:paraId="416EE233">
      <w:pPr>
        <w:pStyle w:val="5"/>
        <w:rPr>
          <w:rFonts w:hint="eastAsia"/>
          <w:color w:val="auto"/>
          <w:lang w:val="en-US" w:eastAsia="zh-CN"/>
        </w:rPr>
      </w:pPr>
    </w:p>
    <w:p w14:paraId="7AC98FCC">
      <w:pPr>
        <w:spacing w:line="400" w:lineRule="exact"/>
        <w:ind w:left="0" w:leftChars="0" w:firstLine="0" w:firstLineChars="0"/>
        <w:rPr>
          <w:rFonts w:hint="eastAsia" w:ascii="方正仿宋_GBK" w:hAnsi="方正仿宋_GBK" w:eastAsia="方正仿宋_GBK" w:cs="方正仿宋_GBK"/>
          <w:b/>
          <w:bCs w:val="0"/>
          <w:color w:val="auto"/>
          <w:sz w:val="32"/>
          <w:szCs w:val="32"/>
        </w:rPr>
      </w:pPr>
      <w:r>
        <w:rPr>
          <w:rFonts w:hint="eastAsia" w:ascii="方正仿宋_GBK" w:hAnsi="方正仿宋_GBK" w:eastAsia="方正仿宋_GBK" w:cs="方正仿宋_GBK"/>
          <w:b/>
          <w:bCs w:val="0"/>
          <w:color w:val="auto"/>
          <w:sz w:val="32"/>
          <w:szCs w:val="32"/>
        </w:rPr>
        <w:t>（</w:t>
      </w:r>
      <w:r>
        <w:rPr>
          <w:rFonts w:hint="eastAsia" w:ascii="方正仿宋_GBK" w:hAnsi="方正仿宋_GBK" w:eastAsia="方正仿宋_GBK" w:cs="方正仿宋_GBK"/>
          <w:b/>
          <w:bCs w:val="0"/>
          <w:color w:val="auto"/>
          <w:sz w:val="32"/>
          <w:szCs w:val="32"/>
          <w:lang w:eastAsia="zh-CN"/>
        </w:rPr>
        <w:t>十</w:t>
      </w:r>
      <w:r>
        <w:rPr>
          <w:rFonts w:hint="eastAsia" w:ascii="方正仿宋_GBK" w:hAnsi="方正仿宋_GBK" w:eastAsia="方正仿宋_GBK" w:cs="方正仿宋_GBK"/>
          <w:b/>
          <w:bCs w:val="0"/>
          <w:color w:val="auto"/>
          <w:sz w:val="32"/>
          <w:szCs w:val="32"/>
        </w:rPr>
        <w:t>）其他资料</w:t>
      </w:r>
    </w:p>
    <w:p w14:paraId="755417FC">
      <w:pPr>
        <w:spacing w:line="40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其他与项目有关的资料（自附）</w:t>
      </w:r>
    </w:p>
    <w:p w14:paraId="1A927CE4">
      <w:pPr>
        <w:spacing w:line="400" w:lineRule="exact"/>
        <w:rPr>
          <w:rFonts w:hint="eastAsia" w:ascii="方正仿宋_GBK" w:hAnsi="方正仿宋_GBK" w:eastAsia="方正仿宋_GBK" w:cs="方正仿宋_GBK"/>
          <w:color w:val="auto"/>
          <w:sz w:val="32"/>
          <w:szCs w:val="32"/>
          <w:lang w:val="en-US" w:eastAsia="zh-CN"/>
        </w:rPr>
      </w:pPr>
    </w:p>
    <w:p w14:paraId="773A9DC2">
      <w:pPr>
        <w:rPr>
          <w:rFonts w:hint="eastAsia"/>
          <w:color w:val="auto"/>
          <w:lang w:val="en-US" w:eastAsia="zh-CN"/>
        </w:rPr>
      </w:pPr>
    </w:p>
    <w:p w14:paraId="755EB344">
      <w:pPr>
        <w:pStyle w:val="5"/>
        <w:ind w:left="0" w:leftChars="0" w:firstLine="0" w:firstLineChars="0"/>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ACFA59A-56E3-4B7D-94C0-838D25641F1C}"/>
  </w:font>
  <w:font w:name="仿宋_GB2312">
    <w:panose1 w:val="02010609030101010101"/>
    <w:charset w:val="86"/>
    <w:family w:val="modern"/>
    <w:pitch w:val="default"/>
    <w:sig w:usb0="00000001" w:usb1="080E0000" w:usb2="00000000" w:usb3="00000000" w:csb0="00040000" w:csb1="00000000"/>
    <w:embedRegular r:id="rId2" w:fontKey="{F4F5D279-956F-40D9-92A0-49648CA9502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232A8E7A-0328-4B87-8AA0-8E6E8214BBE5}"/>
  </w:font>
  <w:font w:name="方正仿宋_GBK">
    <w:panose1 w:val="03000509000000000000"/>
    <w:charset w:val="86"/>
    <w:family w:val="script"/>
    <w:pitch w:val="default"/>
    <w:sig w:usb0="00000001" w:usb1="080E0000" w:usb2="00000000" w:usb3="00000000" w:csb0="00040000" w:csb1="00000000"/>
    <w:embedRegular r:id="rId4" w:fontKey="{3AA68AF6-61FA-4CDE-AD37-1629042CF563}"/>
  </w:font>
  <w:font w:name="仿宋">
    <w:panose1 w:val="02010609060101010101"/>
    <w:charset w:val="86"/>
    <w:family w:val="auto"/>
    <w:pitch w:val="default"/>
    <w:sig w:usb0="800002BF" w:usb1="38CF7CFA" w:usb2="00000016" w:usb3="00000000" w:csb0="00040001" w:csb1="00000000"/>
    <w:embedRegular r:id="rId5" w:fontKey="{41D283AD-640E-4DC7-91DF-744C74F85BDF}"/>
  </w:font>
  <w:font w:name="微软雅黑">
    <w:panose1 w:val="020B0503020204020204"/>
    <w:charset w:val="86"/>
    <w:family w:val="swiss"/>
    <w:pitch w:val="default"/>
    <w:sig w:usb0="80000287" w:usb1="280F3C52" w:usb2="00000016" w:usb3="00000000" w:csb0="0004001F" w:csb1="00000000"/>
    <w:embedRegular r:id="rId6" w:fontKey="{DFB36B72-B029-4124-8BCE-0F5387138F8D}"/>
  </w:font>
  <w:font w:name="华文仿宋">
    <w:panose1 w:val="02010600040101010101"/>
    <w:charset w:val="86"/>
    <w:family w:val="auto"/>
    <w:pitch w:val="default"/>
    <w:sig w:usb0="00000287" w:usb1="080F0000" w:usb2="00000000" w:usb3="00000000" w:csb0="0004009F" w:csb1="DFD70000"/>
    <w:embedRegular r:id="rId7" w:fontKey="{D5941AB9-0FB4-4FE3-9573-C597C6AE8C19}"/>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3F23CE"/>
    <w:rsid w:val="00473031"/>
    <w:rsid w:val="004D6899"/>
    <w:rsid w:val="007504F4"/>
    <w:rsid w:val="0078768E"/>
    <w:rsid w:val="009A75D4"/>
    <w:rsid w:val="00AF1302"/>
    <w:rsid w:val="00C34DAD"/>
    <w:rsid w:val="00CD1788"/>
    <w:rsid w:val="00DE5743"/>
    <w:rsid w:val="016D6AC7"/>
    <w:rsid w:val="017B2F92"/>
    <w:rsid w:val="01B91D0C"/>
    <w:rsid w:val="01E44FDB"/>
    <w:rsid w:val="01EC3E90"/>
    <w:rsid w:val="022C0730"/>
    <w:rsid w:val="0270686F"/>
    <w:rsid w:val="02D432A2"/>
    <w:rsid w:val="030A6CC4"/>
    <w:rsid w:val="031F3DF1"/>
    <w:rsid w:val="03465822"/>
    <w:rsid w:val="03522419"/>
    <w:rsid w:val="035241C7"/>
    <w:rsid w:val="035D3297"/>
    <w:rsid w:val="03766107"/>
    <w:rsid w:val="039D7B38"/>
    <w:rsid w:val="03A5079A"/>
    <w:rsid w:val="03C32184"/>
    <w:rsid w:val="03C70711"/>
    <w:rsid w:val="03CB70FD"/>
    <w:rsid w:val="044E498E"/>
    <w:rsid w:val="04762137"/>
    <w:rsid w:val="049251C3"/>
    <w:rsid w:val="04F03C97"/>
    <w:rsid w:val="055E50A5"/>
    <w:rsid w:val="056401E1"/>
    <w:rsid w:val="060A0D89"/>
    <w:rsid w:val="061D286A"/>
    <w:rsid w:val="06253E14"/>
    <w:rsid w:val="062F259D"/>
    <w:rsid w:val="066606B5"/>
    <w:rsid w:val="06693D01"/>
    <w:rsid w:val="0680104B"/>
    <w:rsid w:val="06BF7DC5"/>
    <w:rsid w:val="06F21F49"/>
    <w:rsid w:val="06FC2DC7"/>
    <w:rsid w:val="070B125C"/>
    <w:rsid w:val="07416A2C"/>
    <w:rsid w:val="07433537"/>
    <w:rsid w:val="07516F96"/>
    <w:rsid w:val="07524795"/>
    <w:rsid w:val="07632E46"/>
    <w:rsid w:val="076B3AA9"/>
    <w:rsid w:val="0781507A"/>
    <w:rsid w:val="07CA07CF"/>
    <w:rsid w:val="07E01DA1"/>
    <w:rsid w:val="07E31891"/>
    <w:rsid w:val="07EC4BEA"/>
    <w:rsid w:val="08163A15"/>
    <w:rsid w:val="08193505"/>
    <w:rsid w:val="08204893"/>
    <w:rsid w:val="082C4FE6"/>
    <w:rsid w:val="083E2F6B"/>
    <w:rsid w:val="08471E20"/>
    <w:rsid w:val="08744CD2"/>
    <w:rsid w:val="08955281"/>
    <w:rsid w:val="08A52FEB"/>
    <w:rsid w:val="08A72BFD"/>
    <w:rsid w:val="08F326DF"/>
    <w:rsid w:val="099472E7"/>
    <w:rsid w:val="09D92F4C"/>
    <w:rsid w:val="09E638BB"/>
    <w:rsid w:val="09F67AC4"/>
    <w:rsid w:val="0A01246E"/>
    <w:rsid w:val="0A5B6057"/>
    <w:rsid w:val="0AAA750F"/>
    <w:rsid w:val="0AB319EF"/>
    <w:rsid w:val="0ADB0F46"/>
    <w:rsid w:val="0AEC6CAF"/>
    <w:rsid w:val="0AF12517"/>
    <w:rsid w:val="0AFC15E8"/>
    <w:rsid w:val="0B226B74"/>
    <w:rsid w:val="0B3A3EBE"/>
    <w:rsid w:val="0B4B7E79"/>
    <w:rsid w:val="0B505490"/>
    <w:rsid w:val="0B8C3FEE"/>
    <w:rsid w:val="0BC26B90"/>
    <w:rsid w:val="0BE502CE"/>
    <w:rsid w:val="0C0B7609"/>
    <w:rsid w:val="0C0D15D3"/>
    <w:rsid w:val="0C2B3807"/>
    <w:rsid w:val="0C3628D7"/>
    <w:rsid w:val="0C523489"/>
    <w:rsid w:val="0C540FAF"/>
    <w:rsid w:val="0C625CD5"/>
    <w:rsid w:val="0C760F26"/>
    <w:rsid w:val="0C8C24F7"/>
    <w:rsid w:val="0CA02447"/>
    <w:rsid w:val="0CB67574"/>
    <w:rsid w:val="0CC003F3"/>
    <w:rsid w:val="0CCD48BE"/>
    <w:rsid w:val="0CD143AE"/>
    <w:rsid w:val="0CE340E1"/>
    <w:rsid w:val="0D2B7D91"/>
    <w:rsid w:val="0D505C1B"/>
    <w:rsid w:val="0D817B82"/>
    <w:rsid w:val="0D8E6743"/>
    <w:rsid w:val="0D9C2C0E"/>
    <w:rsid w:val="0DB22432"/>
    <w:rsid w:val="0DC3019B"/>
    <w:rsid w:val="0DDC74AE"/>
    <w:rsid w:val="0DE60DCF"/>
    <w:rsid w:val="0E2D1AB8"/>
    <w:rsid w:val="0E455054"/>
    <w:rsid w:val="0E680D42"/>
    <w:rsid w:val="0E8116C4"/>
    <w:rsid w:val="0E8A0CB9"/>
    <w:rsid w:val="0EA25C48"/>
    <w:rsid w:val="0EE24651"/>
    <w:rsid w:val="0EE7610B"/>
    <w:rsid w:val="0EF10D38"/>
    <w:rsid w:val="0EF425D6"/>
    <w:rsid w:val="0EF820C6"/>
    <w:rsid w:val="0F1862C4"/>
    <w:rsid w:val="0F423341"/>
    <w:rsid w:val="0F4A0448"/>
    <w:rsid w:val="0FB73D2F"/>
    <w:rsid w:val="0FB75ADD"/>
    <w:rsid w:val="0FD348E1"/>
    <w:rsid w:val="0FF00FEF"/>
    <w:rsid w:val="10035422"/>
    <w:rsid w:val="104650B3"/>
    <w:rsid w:val="10EC5C5A"/>
    <w:rsid w:val="10F1501F"/>
    <w:rsid w:val="11036B00"/>
    <w:rsid w:val="114809B7"/>
    <w:rsid w:val="11531836"/>
    <w:rsid w:val="11621A79"/>
    <w:rsid w:val="116457F1"/>
    <w:rsid w:val="117F6ACF"/>
    <w:rsid w:val="11875983"/>
    <w:rsid w:val="11B146B5"/>
    <w:rsid w:val="11C92723"/>
    <w:rsid w:val="12107727"/>
    <w:rsid w:val="121F3E0E"/>
    <w:rsid w:val="122431D2"/>
    <w:rsid w:val="12323B41"/>
    <w:rsid w:val="12394ECF"/>
    <w:rsid w:val="12BB58E4"/>
    <w:rsid w:val="12DA6590"/>
    <w:rsid w:val="130A061A"/>
    <w:rsid w:val="13103E92"/>
    <w:rsid w:val="133438E9"/>
    <w:rsid w:val="133A40C8"/>
    <w:rsid w:val="13491142"/>
    <w:rsid w:val="134A0A16"/>
    <w:rsid w:val="134A310C"/>
    <w:rsid w:val="1367781A"/>
    <w:rsid w:val="13750189"/>
    <w:rsid w:val="137F4B64"/>
    <w:rsid w:val="138C54D3"/>
    <w:rsid w:val="13A148E7"/>
    <w:rsid w:val="13F37300"/>
    <w:rsid w:val="14157276"/>
    <w:rsid w:val="14522278"/>
    <w:rsid w:val="14EF358A"/>
    <w:rsid w:val="15652DAA"/>
    <w:rsid w:val="157D50D3"/>
    <w:rsid w:val="15D06348"/>
    <w:rsid w:val="16481B85"/>
    <w:rsid w:val="16B234A2"/>
    <w:rsid w:val="16BE1E47"/>
    <w:rsid w:val="16CC53F5"/>
    <w:rsid w:val="16DE7DF3"/>
    <w:rsid w:val="17397720"/>
    <w:rsid w:val="174D4F79"/>
    <w:rsid w:val="1767603B"/>
    <w:rsid w:val="17C50FB3"/>
    <w:rsid w:val="17CC0594"/>
    <w:rsid w:val="17F02970"/>
    <w:rsid w:val="18371EB1"/>
    <w:rsid w:val="183A72AB"/>
    <w:rsid w:val="184E2D57"/>
    <w:rsid w:val="185C6F24"/>
    <w:rsid w:val="1870214D"/>
    <w:rsid w:val="187C5B16"/>
    <w:rsid w:val="18846779"/>
    <w:rsid w:val="18BC4164"/>
    <w:rsid w:val="18CB43A7"/>
    <w:rsid w:val="190D49C0"/>
    <w:rsid w:val="19145D4E"/>
    <w:rsid w:val="192835A8"/>
    <w:rsid w:val="192F2B88"/>
    <w:rsid w:val="19516FA3"/>
    <w:rsid w:val="19C05ED6"/>
    <w:rsid w:val="19C21C4E"/>
    <w:rsid w:val="19EE47F1"/>
    <w:rsid w:val="1A1324AA"/>
    <w:rsid w:val="1A21339A"/>
    <w:rsid w:val="1A420699"/>
    <w:rsid w:val="1A5403CD"/>
    <w:rsid w:val="1A850730"/>
    <w:rsid w:val="1A8567D8"/>
    <w:rsid w:val="1AAB4490"/>
    <w:rsid w:val="1AC11F06"/>
    <w:rsid w:val="1AC63078"/>
    <w:rsid w:val="1ADC289C"/>
    <w:rsid w:val="1AE31E7C"/>
    <w:rsid w:val="1AE41750"/>
    <w:rsid w:val="1B2E6E70"/>
    <w:rsid w:val="1B302BE8"/>
    <w:rsid w:val="1B5F527B"/>
    <w:rsid w:val="1B642891"/>
    <w:rsid w:val="1B754A9E"/>
    <w:rsid w:val="1B79465F"/>
    <w:rsid w:val="1B8A054A"/>
    <w:rsid w:val="1BC670A8"/>
    <w:rsid w:val="1BEA723A"/>
    <w:rsid w:val="1BF754B3"/>
    <w:rsid w:val="1C055E22"/>
    <w:rsid w:val="1C0757AF"/>
    <w:rsid w:val="1C580648"/>
    <w:rsid w:val="1C8036FB"/>
    <w:rsid w:val="1CA94A00"/>
    <w:rsid w:val="1CBA6C0D"/>
    <w:rsid w:val="1CCC6940"/>
    <w:rsid w:val="1CD31A7D"/>
    <w:rsid w:val="1CD37CCF"/>
    <w:rsid w:val="1D2115EA"/>
    <w:rsid w:val="1D24052A"/>
    <w:rsid w:val="1D28001A"/>
    <w:rsid w:val="1D3A1AFC"/>
    <w:rsid w:val="1D445027"/>
    <w:rsid w:val="1D4B1F5B"/>
    <w:rsid w:val="1D552DD9"/>
    <w:rsid w:val="1D774AFE"/>
    <w:rsid w:val="1D95042C"/>
    <w:rsid w:val="1D9A259A"/>
    <w:rsid w:val="1DA67191"/>
    <w:rsid w:val="1E2A6014"/>
    <w:rsid w:val="1E3D7AF5"/>
    <w:rsid w:val="1E4F15D7"/>
    <w:rsid w:val="1E6A6411"/>
    <w:rsid w:val="1ED57D2E"/>
    <w:rsid w:val="1F38650F"/>
    <w:rsid w:val="1F5F584A"/>
    <w:rsid w:val="1F673DF6"/>
    <w:rsid w:val="1F6B2440"/>
    <w:rsid w:val="1F75506D"/>
    <w:rsid w:val="1F861028"/>
    <w:rsid w:val="1F8B4890"/>
    <w:rsid w:val="1FD53D5E"/>
    <w:rsid w:val="1FE10954"/>
    <w:rsid w:val="1FE50445"/>
    <w:rsid w:val="1FE741BD"/>
    <w:rsid w:val="1FEA79F3"/>
    <w:rsid w:val="1FF05635"/>
    <w:rsid w:val="202A40A9"/>
    <w:rsid w:val="2031368A"/>
    <w:rsid w:val="203C3DDD"/>
    <w:rsid w:val="2063580D"/>
    <w:rsid w:val="2091237A"/>
    <w:rsid w:val="20943C19"/>
    <w:rsid w:val="20A7394C"/>
    <w:rsid w:val="20A857F0"/>
    <w:rsid w:val="20D364EF"/>
    <w:rsid w:val="20DF4E94"/>
    <w:rsid w:val="20E701EC"/>
    <w:rsid w:val="20E97AC1"/>
    <w:rsid w:val="215C15CA"/>
    <w:rsid w:val="215C4736"/>
    <w:rsid w:val="217D46AD"/>
    <w:rsid w:val="217E28FF"/>
    <w:rsid w:val="217F21D3"/>
    <w:rsid w:val="21D50045"/>
    <w:rsid w:val="21FE759C"/>
    <w:rsid w:val="22032E04"/>
    <w:rsid w:val="22654504"/>
    <w:rsid w:val="22A55C41"/>
    <w:rsid w:val="22AF6AE8"/>
    <w:rsid w:val="22CC3602"/>
    <w:rsid w:val="22FA4207"/>
    <w:rsid w:val="2335523F"/>
    <w:rsid w:val="2383244E"/>
    <w:rsid w:val="23931F66"/>
    <w:rsid w:val="23AE43C2"/>
    <w:rsid w:val="23DF164F"/>
    <w:rsid w:val="23E822B1"/>
    <w:rsid w:val="23FF75FB"/>
    <w:rsid w:val="24003A9F"/>
    <w:rsid w:val="241A2687"/>
    <w:rsid w:val="24280900"/>
    <w:rsid w:val="243A6885"/>
    <w:rsid w:val="24466FD8"/>
    <w:rsid w:val="245F009A"/>
    <w:rsid w:val="248F6BD1"/>
    <w:rsid w:val="24975A86"/>
    <w:rsid w:val="24EA3E07"/>
    <w:rsid w:val="24F5112A"/>
    <w:rsid w:val="2503311B"/>
    <w:rsid w:val="251C4037"/>
    <w:rsid w:val="257007B0"/>
    <w:rsid w:val="25781413"/>
    <w:rsid w:val="25B05051"/>
    <w:rsid w:val="260E3B25"/>
    <w:rsid w:val="26215F4F"/>
    <w:rsid w:val="264D0AF2"/>
    <w:rsid w:val="26571970"/>
    <w:rsid w:val="265A6D6B"/>
    <w:rsid w:val="2661634B"/>
    <w:rsid w:val="266876DA"/>
    <w:rsid w:val="266B71CA"/>
    <w:rsid w:val="26C863CA"/>
    <w:rsid w:val="275B723E"/>
    <w:rsid w:val="276500BD"/>
    <w:rsid w:val="277536EB"/>
    <w:rsid w:val="278A3680"/>
    <w:rsid w:val="27934C2A"/>
    <w:rsid w:val="27C070A1"/>
    <w:rsid w:val="27C22E19"/>
    <w:rsid w:val="27FC457D"/>
    <w:rsid w:val="286D0FD7"/>
    <w:rsid w:val="287C092E"/>
    <w:rsid w:val="28B5297E"/>
    <w:rsid w:val="28BE5CD7"/>
    <w:rsid w:val="29015BC3"/>
    <w:rsid w:val="291853E7"/>
    <w:rsid w:val="292A6EC8"/>
    <w:rsid w:val="2953641F"/>
    <w:rsid w:val="297168A5"/>
    <w:rsid w:val="298F31CF"/>
    <w:rsid w:val="2999069F"/>
    <w:rsid w:val="29A7676B"/>
    <w:rsid w:val="29D357B2"/>
    <w:rsid w:val="29D37560"/>
    <w:rsid w:val="29D76728"/>
    <w:rsid w:val="29DF5F05"/>
    <w:rsid w:val="29F23F07"/>
    <w:rsid w:val="2A375D41"/>
    <w:rsid w:val="2A663F30"/>
    <w:rsid w:val="2A844BF3"/>
    <w:rsid w:val="2AC944BF"/>
    <w:rsid w:val="2ACF7D27"/>
    <w:rsid w:val="2AD510B6"/>
    <w:rsid w:val="2AEB2519"/>
    <w:rsid w:val="2B165956"/>
    <w:rsid w:val="2B253DEB"/>
    <w:rsid w:val="2B786611"/>
    <w:rsid w:val="2B9176D3"/>
    <w:rsid w:val="2B946C1B"/>
    <w:rsid w:val="2BAC62BA"/>
    <w:rsid w:val="2BD355F5"/>
    <w:rsid w:val="2BE9306B"/>
    <w:rsid w:val="2BEE242F"/>
    <w:rsid w:val="2BF612E4"/>
    <w:rsid w:val="2C2E6CCF"/>
    <w:rsid w:val="2C302A48"/>
    <w:rsid w:val="2C3A38C6"/>
    <w:rsid w:val="2C767F26"/>
    <w:rsid w:val="2C7A1F15"/>
    <w:rsid w:val="2CB573F1"/>
    <w:rsid w:val="2CDE24A4"/>
    <w:rsid w:val="2CEF46B1"/>
    <w:rsid w:val="2CF73565"/>
    <w:rsid w:val="2CFE2B46"/>
    <w:rsid w:val="2D410C84"/>
    <w:rsid w:val="2D5E5392"/>
    <w:rsid w:val="2D636E4D"/>
    <w:rsid w:val="2D870D8D"/>
    <w:rsid w:val="2DCA68EB"/>
    <w:rsid w:val="2DD65871"/>
    <w:rsid w:val="2DDE7064"/>
    <w:rsid w:val="2DFB0E33"/>
    <w:rsid w:val="2E192F0A"/>
    <w:rsid w:val="2E5A0250"/>
    <w:rsid w:val="2E7A444E"/>
    <w:rsid w:val="2E976DAE"/>
    <w:rsid w:val="2EB07E70"/>
    <w:rsid w:val="2EBA6F40"/>
    <w:rsid w:val="2EE87609"/>
    <w:rsid w:val="2EFC1307"/>
    <w:rsid w:val="2F1321AD"/>
    <w:rsid w:val="2F594063"/>
    <w:rsid w:val="2F7075FF"/>
    <w:rsid w:val="2F8530AA"/>
    <w:rsid w:val="2F9257C7"/>
    <w:rsid w:val="2FB83480"/>
    <w:rsid w:val="2FC02334"/>
    <w:rsid w:val="2FCF2577"/>
    <w:rsid w:val="2FD57720"/>
    <w:rsid w:val="2FE51D9B"/>
    <w:rsid w:val="2FF63FA8"/>
    <w:rsid w:val="30A47560"/>
    <w:rsid w:val="31102E48"/>
    <w:rsid w:val="317A5883"/>
    <w:rsid w:val="31815AF3"/>
    <w:rsid w:val="31C61758"/>
    <w:rsid w:val="3203475A"/>
    <w:rsid w:val="322F570A"/>
    <w:rsid w:val="32317519"/>
    <w:rsid w:val="324C7EAF"/>
    <w:rsid w:val="327B0795"/>
    <w:rsid w:val="32807B59"/>
    <w:rsid w:val="32BB5035"/>
    <w:rsid w:val="32C71C2C"/>
    <w:rsid w:val="32DD4AEB"/>
    <w:rsid w:val="32EC3440"/>
    <w:rsid w:val="32FC7B27"/>
    <w:rsid w:val="33233306"/>
    <w:rsid w:val="332B5D17"/>
    <w:rsid w:val="33694A91"/>
    <w:rsid w:val="33AB50A9"/>
    <w:rsid w:val="33B43F5E"/>
    <w:rsid w:val="33D463AE"/>
    <w:rsid w:val="33EA7980"/>
    <w:rsid w:val="344A6FB9"/>
    <w:rsid w:val="34563267"/>
    <w:rsid w:val="346E05B1"/>
    <w:rsid w:val="34853B4C"/>
    <w:rsid w:val="34936269"/>
    <w:rsid w:val="351F5D4F"/>
    <w:rsid w:val="353D61D5"/>
    <w:rsid w:val="35496928"/>
    <w:rsid w:val="355A28E3"/>
    <w:rsid w:val="35773495"/>
    <w:rsid w:val="359202CF"/>
    <w:rsid w:val="35973B37"/>
    <w:rsid w:val="35AE2C2F"/>
    <w:rsid w:val="35DF215B"/>
    <w:rsid w:val="35F66AB0"/>
    <w:rsid w:val="36AA5AEC"/>
    <w:rsid w:val="36C070BE"/>
    <w:rsid w:val="36E20DE2"/>
    <w:rsid w:val="374558A4"/>
    <w:rsid w:val="3757357E"/>
    <w:rsid w:val="3762626B"/>
    <w:rsid w:val="377D6D5D"/>
    <w:rsid w:val="378679C0"/>
    <w:rsid w:val="378B3228"/>
    <w:rsid w:val="382673F4"/>
    <w:rsid w:val="383218F5"/>
    <w:rsid w:val="38404012"/>
    <w:rsid w:val="38563836"/>
    <w:rsid w:val="3885236D"/>
    <w:rsid w:val="38AF2F46"/>
    <w:rsid w:val="38B13162"/>
    <w:rsid w:val="38CC58A6"/>
    <w:rsid w:val="38E946AA"/>
    <w:rsid w:val="38F60B75"/>
    <w:rsid w:val="38F90665"/>
    <w:rsid w:val="394A2C6F"/>
    <w:rsid w:val="39513FFD"/>
    <w:rsid w:val="39535FC7"/>
    <w:rsid w:val="395B30CE"/>
    <w:rsid w:val="397A4BEA"/>
    <w:rsid w:val="398E6FFF"/>
    <w:rsid w:val="39A46823"/>
    <w:rsid w:val="39B527DE"/>
    <w:rsid w:val="39C742BF"/>
    <w:rsid w:val="39DA2245"/>
    <w:rsid w:val="39F8091D"/>
    <w:rsid w:val="3A616BA0"/>
    <w:rsid w:val="3AD2116E"/>
    <w:rsid w:val="3AF92B9E"/>
    <w:rsid w:val="3AFB781A"/>
    <w:rsid w:val="3B4200A1"/>
    <w:rsid w:val="3B455DE4"/>
    <w:rsid w:val="3B581673"/>
    <w:rsid w:val="3B697D24"/>
    <w:rsid w:val="3B7566C9"/>
    <w:rsid w:val="3B9A7EDD"/>
    <w:rsid w:val="3B9D79CE"/>
    <w:rsid w:val="3BAB0D0E"/>
    <w:rsid w:val="3BC35686"/>
    <w:rsid w:val="3BFA097C"/>
    <w:rsid w:val="3C2679C3"/>
    <w:rsid w:val="3C3976F6"/>
    <w:rsid w:val="3C552056"/>
    <w:rsid w:val="3C5E715D"/>
    <w:rsid w:val="3C9E1C4F"/>
    <w:rsid w:val="3CAB7EC8"/>
    <w:rsid w:val="3CD72A6B"/>
    <w:rsid w:val="3CDD6623"/>
    <w:rsid w:val="3CE138EA"/>
    <w:rsid w:val="3CF17FD1"/>
    <w:rsid w:val="3DAA0180"/>
    <w:rsid w:val="3DCC6348"/>
    <w:rsid w:val="3DD376D7"/>
    <w:rsid w:val="3E442382"/>
    <w:rsid w:val="3E444130"/>
    <w:rsid w:val="3E4E3201"/>
    <w:rsid w:val="3E6F5651"/>
    <w:rsid w:val="3E75078E"/>
    <w:rsid w:val="3E774506"/>
    <w:rsid w:val="3E7762B4"/>
    <w:rsid w:val="3E9A1FA2"/>
    <w:rsid w:val="3EEA2F2A"/>
    <w:rsid w:val="3F077B19"/>
    <w:rsid w:val="3F6F342F"/>
    <w:rsid w:val="3FD6525C"/>
    <w:rsid w:val="40273D0A"/>
    <w:rsid w:val="40730CFD"/>
    <w:rsid w:val="408178BE"/>
    <w:rsid w:val="409E3FCC"/>
    <w:rsid w:val="40A830A0"/>
    <w:rsid w:val="40BF2194"/>
    <w:rsid w:val="40C15F0C"/>
    <w:rsid w:val="40DE261A"/>
    <w:rsid w:val="410F6C78"/>
    <w:rsid w:val="41436921"/>
    <w:rsid w:val="41714ABE"/>
    <w:rsid w:val="419657C6"/>
    <w:rsid w:val="41A03D74"/>
    <w:rsid w:val="41B96BE3"/>
    <w:rsid w:val="41DE664A"/>
    <w:rsid w:val="420460B1"/>
    <w:rsid w:val="42186000"/>
    <w:rsid w:val="424B0183"/>
    <w:rsid w:val="42624F84"/>
    <w:rsid w:val="426C3C56"/>
    <w:rsid w:val="42925DB2"/>
    <w:rsid w:val="429531AD"/>
    <w:rsid w:val="42A94F05"/>
    <w:rsid w:val="42AD6748"/>
    <w:rsid w:val="42AE0712"/>
    <w:rsid w:val="42B6175D"/>
    <w:rsid w:val="42B84783"/>
    <w:rsid w:val="42D77C69"/>
    <w:rsid w:val="430D5439"/>
    <w:rsid w:val="43217136"/>
    <w:rsid w:val="43505326"/>
    <w:rsid w:val="43650DD1"/>
    <w:rsid w:val="43721740"/>
    <w:rsid w:val="43D47AB5"/>
    <w:rsid w:val="43E00A7C"/>
    <w:rsid w:val="43EC32A0"/>
    <w:rsid w:val="43F959BD"/>
    <w:rsid w:val="44044A8E"/>
    <w:rsid w:val="443133A9"/>
    <w:rsid w:val="443864E5"/>
    <w:rsid w:val="44753296"/>
    <w:rsid w:val="44A771C7"/>
    <w:rsid w:val="44BC0EC5"/>
    <w:rsid w:val="44F3065E"/>
    <w:rsid w:val="455F7AA2"/>
    <w:rsid w:val="45605CF4"/>
    <w:rsid w:val="45AD4CB1"/>
    <w:rsid w:val="45C51FFB"/>
    <w:rsid w:val="45E76415"/>
    <w:rsid w:val="460743C1"/>
    <w:rsid w:val="462036D5"/>
    <w:rsid w:val="46276812"/>
    <w:rsid w:val="46492C2C"/>
    <w:rsid w:val="464B69A4"/>
    <w:rsid w:val="468119E8"/>
    <w:rsid w:val="468E4AE3"/>
    <w:rsid w:val="46B81B60"/>
    <w:rsid w:val="46BA1434"/>
    <w:rsid w:val="46BC1650"/>
    <w:rsid w:val="46C71DA3"/>
    <w:rsid w:val="46D30D4F"/>
    <w:rsid w:val="46E14C12"/>
    <w:rsid w:val="46E666CD"/>
    <w:rsid w:val="46F506BE"/>
    <w:rsid w:val="47217705"/>
    <w:rsid w:val="472D60AA"/>
    <w:rsid w:val="475573AE"/>
    <w:rsid w:val="4766336A"/>
    <w:rsid w:val="478101A3"/>
    <w:rsid w:val="47841A42"/>
    <w:rsid w:val="47BC567F"/>
    <w:rsid w:val="47D429C9"/>
    <w:rsid w:val="47F92430"/>
    <w:rsid w:val="47F92D32"/>
    <w:rsid w:val="483416BA"/>
    <w:rsid w:val="483B65A4"/>
    <w:rsid w:val="483D231C"/>
    <w:rsid w:val="4880045B"/>
    <w:rsid w:val="48A73C3A"/>
    <w:rsid w:val="48DA5DBD"/>
    <w:rsid w:val="48EC789E"/>
    <w:rsid w:val="491D3EFC"/>
    <w:rsid w:val="494B26E8"/>
    <w:rsid w:val="497C6E74"/>
    <w:rsid w:val="49A87C69"/>
    <w:rsid w:val="49AA39E1"/>
    <w:rsid w:val="49BF6D61"/>
    <w:rsid w:val="49E05655"/>
    <w:rsid w:val="49E8275C"/>
    <w:rsid w:val="49F96717"/>
    <w:rsid w:val="4A3459A1"/>
    <w:rsid w:val="4A3A2A9F"/>
    <w:rsid w:val="4A3E412A"/>
    <w:rsid w:val="4A513E5D"/>
    <w:rsid w:val="4A6158BA"/>
    <w:rsid w:val="4A873D23"/>
    <w:rsid w:val="4A9C0A1D"/>
    <w:rsid w:val="4AC86689"/>
    <w:rsid w:val="4ACA3C0F"/>
    <w:rsid w:val="4ACC5BD9"/>
    <w:rsid w:val="4ACE1952"/>
    <w:rsid w:val="4AD4683C"/>
    <w:rsid w:val="4AEE3DA2"/>
    <w:rsid w:val="4B1C090F"/>
    <w:rsid w:val="4B215F25"/>
    <w:rsid w:val="4B3F63AB"/>
    <w:rsid w:val="4B6302E0"/>
    <w:rsid w:val="4B7A3887"/>
    <w:rsid w:val="4B865D88"/>
    <w:rsid w:val="4B9009B5"/>
    <w:rsid w:val="4BBD7371"/>
    <w:rsid w:val="4BD034A7"/>
    <w:rsid w:val="4BE62CCB"/>
    <w:rsid w:val="4BF453E8"/>
    <w:rsid w:val="4C0D2006"/>
    <w:rsid w:val="4C46376A"/>
    <w:rsid w:val="4CAA1F4A"/>
    <w:rsid w:val="4CB93F3C"/>
    <w:rsid w:val="4D057181"/>
    <w:rsid w:val="4D245859"/>
    <w:rsid w:val="4D2717ED"/>
    <w:rsid w:val="4D3637DE"/>
    <w:rsid w:val="4D473058"/>
    <w:rsid w:val="4D562FEC"/>
    <w:rsid w:val="4D6751FE"/>
    <w:rsid w:val="4D907392"/>
    <w:rsid w:val="4D9724CF"/>
    <w:rsid w:val="4DA150FB"/>
    <w:rsid w:val="4DB43081"/>
    <w:rsid w:val="4DE1374A"/>
    <w:rsid w:val="4E4168DE"/>
    <w:rsid w:val="4E5B174E"/>
    <w:rsid w:val="4E6C395B"/>
    <w:rsid w:val="4E824F2D"/>
    <w:rsid w:val="4E8A3DE2"/>
    <w:rsid w:val="4E9B7D9D"/>
    <w:rsid w:val="4EB1203F"/>
    <w:rsid w:val="4EBE1CDD"/>
    <w:rsid w:val="4ED17C62"/>
    <w:rsid w:val="4EF218E1"/>
    <w:rsid w:val="4F053468"/>
    <w:rsid w:val="4F1D07B2"/>
    <w:rsid w:val="4F4A3571"/>
    <w:rsid w:val="4F5E26CC"/>
    <w:rsid w:val="4F7F321A"/>
    <w:rsid w:val="4F824AB9"/>
    <w:rsid w:val="4FDC68BF"/>
    <w:rsid w:val="4FE90FDC"/>
    <w:rsid w:val="50302767"/>
    <w:rsid w:val="50485D02"/>
    <w:rsid w:val="50EE4AFC"/>
    <w:rsid w:val="510F6820"/>
    <w:rsid w:val="5147420C"/>
    <w:rsid w:val="516E09DF"/>
    <w:rsid w:val="518014CC"/>
    <w:rsid w:val="51AA0A0E"/>
    <w:rsid w:val="51C07B1A"/>
    <w:rsid w:val="52075749"/>
    <w:rsid w:val="521554D7"/>
    <w:rsid w:val="521D6D1B"/>
    <w:rsid w:val="52A35472"/>
    <w:rsid w:val="52B7716F"/>
    <w:rsid w:val="52DC2732"/>
    <w:rsid w:val="52E31D12"/>
    <w:rsid w:val="534E1882"/>
    <w:rsid w:val="536270DB"/>
    <w:rsid w:val="53803A05"/>
    <w:rsid w:val="539179C0"/>
    <w:rsid w:val="53AB6CD4"/>
    <w:rsid w:val="53D17DBD"/>
    <w:rsid w:val="54260108"/>
    <w:rsid w:val="54617393"/>
    <w:rsid w:val="54694499"/>
    <w:rsid w:val="54696247"/>
    <w:rsid w:val="54857525"/>
    <w:rsid w:val="549C03CB"/>
    <w:rsid w:val="54AA0D3A"/>
    <w:rsid w:val="54BC281B"/>
    <w:rsid w:val="55055F70"/>
    <w:rsid w:val="5536081F"/>
    <w:rsid w:val="553E76D4"/>
    <w:rsid w:val="55410F72"/>
    <w:rsid w:val="55432F3C"/>
    <w:rsid w:val="55652EB2"/>
    <w:rsid w:val="55711857"/>
    <w:rsid w:val="557D01FC"/>
    <w:rsid w:val="55886BA1"/>
    <w:rsid w:val="565D002E"/>
    <w:rsid w:val="568832FC"/>
    <w:rsid w:val="56981066"/>
    <w:rsid w:val="56AB0D99"/>
    <w:rsid w:val="56B57E6A"/>
    <w:rsid w:val="56BF65F2"/>
    <w:rsid w:val="56D7393C"/>
    <w:rsid w:val="56F97D56"/>
    <w:rsid w:val="570B7A8A"/>
    <w:rsid w:val="57452F9B"/>
    <w:rsid w:val="574B7E86"/>
    <w:rsid w:val="57566F57"/>
    <w:rsid w:val="575A40C3"/>
    <w:rsid w:val="575C02E5"/>
    <w:rsid w:val="57A31A70"/>
    <w:rsid w:val="57A8352A"/>
    <w:rsid w:val="5805272B"/>
    <w:rsid w:val="581110D0"/>
    <w:rsid w:val="5846521D"/>
    <w:rsid w:val="585875FE"/>
    <w:rsid w:val="5866141B"/>
    <w:rsid w:val="58847AF3"/>
    <w:rsid w:val="58B8779D"/>
    <w:rsid w:val="58D2085F"/>
    <w:rsid w:val="58E30CBE"/>
    <w:rsid w:val="5923730C"/>
    <w:rsid w:val="59253085"/>
    <w:rsid w:val="595B6AA6"/>
    <w:rsid w:val="5966544B"/>
    <w:rsid w:val="597E2795"/>
    <w:rsid w:val="59AB25C2"/>
    <w:rsid w:val="59BB7545"/>
    <w:rsid w:val="59EF71EF"/>
    <w:rsid w:val="5A3F1F24"/>
    <w:rsid w:val="5A6776CD"/>
    <w:rsid w:val="5A9009D2"/>
    <w:rsid w:val="5AD05272"/>
    <w:rsid w:val="5AE900E2"/>
    <w:rsid w:val="5B176D00"/>
    <w:rsid w:val="5B57504B"/>
    <w:rsid w:val="5B9E54A5"/>
    <w:rsid w:val="5BD26DC8"/>
    <w:rsid w:val="5BE03293"/>
    <w:rsid w:val="5BE32D83"/>
    <w:rsid w:val="5BEA5EBF"/>
    <w:rsid w:val="5C272C70"/>
    <w:rsid w:val="5C364A94"/>
    <w:rsid w:val="5C3F445D"/>
    <w:rsid w:val="5C514191"/>
    <w:rsid w:val="5C5A1297"/>
    <w:rsid w:val="5C853E3A"/>
    <w:rsid w:val="5CB52971"/>
    <w:rsid w:val="5CB64D31"/>
    <w:rsid w:val="5CC11943"/>
    <w:rsid w:val="5CC74453"/>
    <w:rsid w:val="5CE13766"/>
    <w:rsid w:val="5D284EF1"/>
    <w:rsid w:val="5D292A17"/>
    <w:rsid w:val="5D347D3A"/>
    <w:rsid w:val="5D3F223B"/>
    <w:rsid w:val="5DC866D4"/>
    <w:rsid w:val="5E070FAB"/>
    <w:rsid w:val="5E197573"/>
    <w:rsid w:val="5E1B2CA8"/>
    <w:rsid w:val="5E1E2DF8"/>
    <w:rsid w:val="5E36363E"/>
    <w:rsid w:val="5E6A32E8"/>
    <w:rsid w:val="5E744166"/>
    <w:rsid w:val="5E8C325E"/>
    <w:rsid w:val="5E9345EC"/>
    <w:rsid w:val="5EC944B2"/>
    <w:rsid w:val="5ED2780B"/>
    <w:rsid w:val="5EDF7832"/>
    <w:rsid w:val="5EF62DCD"/>
    <w:rsid w:val="5F463D55"/>
    <w:rsid w:val="5F571ABE"/>
    <w:rsid w:val="5F675C28"/>
    <w:rsid w:val="5FEC48FC"/>
    <w:rsid w:val="5FFF5CB2"/>
    <w:rsid w:val="60251BBC"/>
    <w:rsid w:val="602A2D2E"/>
    <w:rsid w:val="602C4CF9"/>
    <w:rsid w:val="607E307A"/>
    <w:rsid w:val="60A725D1"/>
    <w:rsid w:val="60C35EC4"/>
    <w:rsid w:val="60DB227B"/>
    <w:rsid w:val="60F90953"/>
    <w:rsid w:val="615434A5"/>
    <w:rsid w:val="616404C2"/>
    <w:rsid w:val="6166423A"/>
    <w:rsid w:val="61974B52"/>
    <w:rsid w:val="6198016C"/>
    <w:rsid w:val="61CF0031"/>
    <w:rsid w:val="621A6DD3"/>
    <w:rsid w:val="623954AB"/>
    <w:rsid w:val="624F4CCE"/>
    <w:rsid w:val="6283706E"/>
    <w:rsid w:val="62BF00A6"/>
    <w:rsid w:val="62E713AB"/>
    <w:rsid w:val="62EE098B"/>
    <w:rsid w:val="62F93CA4"/>
    <w:rsid w:val="631321A0"/>
    <w:rsid w:val="63302D52"/>
    <w:rsid w:val="63365E8E"/>
    <w:rsid w:val="634C7460"/>
    <w:rsid w:val="637013A0"/>
    <w:rsid w:val="63BE65AF"/>
    <w:rsid w:val="63CB4828"/>
    <w:rsid w:val="63DC07E4"/>
    <w:rsid w:val="64436AB5"/>
    <w:rsid w:val="645667E8"/>
    <w:rsid w:val="647641DF"/>
    <w:rsid w:val="64872E45"/>
    <w:rsid w:val="64A07A63"/>
    <w:rsid w:val="64AF5EF8"/>
    <w:rsid w:val="64B41760"/>
    <w:rsid w:val="64C5571C"/>
    <w:rsid w:val="6502427A"/>
    <w:rsid w:val="656942F9"/>
    <w:rsid w:val="65A11CE5"/>
    <w:rsid w:val="65AC068A"/>
    <w:rsid w:val="65EC0A86"/>
    <w:rsid w:val="65F77B57"/>
    <w:rsid w:val="662704FC"/>
    <w:rsid w:val="663059D1"/>
    <w:rsid w:val="663C37BC"/>
    <w:rsid w:val="6655487D"/>
    <w:rsid w:val="66602917"/>
    <w:rsid w:val="66925AD1"/>
    <w:rsid w:val="669E7FD2"/>
    <w:rsid w:val="66F36853"/>
    <w:rsid w:val="6703077D"/>
    <w:rsid w:val="67177D85"/>
    <w:rsid w:val="67513297"/>
    <w:rsid w:val="678371C8"/>
    <w:rsid w:val="678C2521"/>
    <w:rsid w:val="67C27AC5"/>
    <w:rsid w:val="67D0240D"/>
    <w:rsid w:val="68040309"/>
    <w:rsid w:val="68182006"/>
    <w:rsid w:val="682D3D04"/>
    <w:rsid w:val="68572B2F"/>
    <w:rsid w:val="685E5C6B"/>
    <w:rsid w:val="68817BAC"/>
    <w:rsid w:val="68833924"/>
    <w:rsid w:val="688D6550"/>
    <w:rsid w:val="68BF3FC8"/>
    <w:rsid w:val="68E36170"/>
    <w:rsid w:val="68FE2FAA"/>
    <w:rsid w:val="69036813"/>
    <w:rsid w:val="691B590A"/>
    <w:rsid w:val="69476A6B"/>
    <w:rsid w:val="694A61EF"/>
    <w:rsid w:val="697D65C5"/>
    <w:rsid w:val="699B2EEF"/>
    <w:rsid w:val="69AF0748"/>
    <w:rsid w:val="6A222CC8"/>
    <w:rsid w:val="6A413A96"/>
    <w:rsid w:val="6A5437CA"/>
    <w:rsid w:val="6A687275"/>
    <w:rsid w:val="6A7A0D56"/>
    <w:rsid w:val="6A9A6657"/>
    <w:rsid w:val="6AA10091"/>
    <w:rsid w:val="6AEA0D00"/>
    <w:rsid w:val="6AF723A7"/>
    <w:rsid w:val="6AFC79BD"/>
    <w:rsid w:val="6B1747F7"/>
    <w:rsid w:val="6B1C1E0E"/>
    <w:rsid w:val="6B1D005F"/>
    <w:rsid w:val="6B2313EE"/>
    <w:rsid w:val="6B3453A9"/>
    <w:rsid w:val="6B4849B1"/>
    <w:rsid w:val="6B5B4551"/>
    <w:rsid w:val="6B741C4A"/>
    <w:rsid w:val="6B785296"/>
    <w:rsid w:val="6B8F52CC"/>
    <w:rsid w:val="6BA51E03"/>
    <w:rsid w:val="6BC95AF1"/>
    <w:rsid w:val="6BE02E3B"/>
    <w:rsid w:val="6BE26BB3"/>
    <w:rsid w:val="6C0C3C30"/>
    <w:rsid w:val="6C134FBF"/>
    <w:rsid w:val="6C156F89"/>
    <w:rsid w:val="6C2216A6"/>
    <w:rsid w:val="6C9C4FB4"/>
    <w:rsid w:val="6CCA08AD"/>
    <w:rsid w:val="6CD81D64"/>
    <w:rsid w:val="6CDD620B"/>
    <w:rsid w:val="6CEA29E5"/>
    <w:rsid w:val="6D0112BB"/>
    <w:rsid w:val="6D437B25"/>
    <w:rsid w:val="6D4713C4"/>
    <w:rsid w:val="6D4B2536"/>
    <w:rsid w:val="6D655CEE"/>
    <w:rsid w:val="6D7736C9"/>
    <w:rsid w:val="6D8343C6"/>
    <w:rsid w:val="6D842248"/>
    <w:rsid w:val="6DBE53FE"/>
    <w:rsid w:val="6DC42A14"/>
    <w:rsid w:val="6DE704B1"/>
    <w:rsid w:val="6DF1132F"/>
    <w:rsid w:val="6DF350A8"/>
    <w:rsid w:val="6DF36E56"/>
    <w:rsid w:val="6E041063"/>
    <w:rsid w:val="6E1374F8"/>
    <w:rsid w:val="6E153270"/>
    <w:rsid w:val="6E4771A1"/>
    <w:rsid w:val="6E4B6C92"/>
    <w:rsid w:val="6E5F273D"/>
    <w:rsid w:val="6E6935BC"/>
    <w:rsid w:val="6E777A87"/>
    <w:rsid w:val="6E8C1058"/>
    <w:rsid w:val="6F1572A0"/>
    <w:rsid w:val="6F17502C"/>
    <w:rsid w:val="6F5002D8"/>
    <w:rsid w:val="6F5C0A2B"/>
    <w:rsid w:val="6F5E29F5"/>
    <w:rsid w:val="6F7915DC"/>
    <w:rsid w:val="6F8306AD"/>
    <w:rsid w:val="6FDE3B35"/>
    <w:rsid w:val="70027824"/>
    <w:rsid w:val="703A6FBE"/>
    <w:rsid w:val="704C6CF1"/>
    <w:rsid w:val="70716758"/>
    <w:rsid w:val="70AB3A18"/>
    <w:rsid w:val="70C20D61"/>
    <w:rsid w:val="71630796"/>
    <w:rsid w:val="71804EA4"/>
    <w:rsid w:val="71E75C0D"/>
    <w:rsid w:val="71FE576C"/>
    <w:rsid w:val="72023B0B"/>
    <w:rsid w:val="721D26F3"/>
    <w:rsid w:val="728A3B01"/>
    <w:rsid w:val="729A3D44"/>
    <w:rsid w:val="72B03567"/>
    <w:rsid w:val="72BC63B0"/>
    <w:rsid w:val="72C15774"/>
    <w:rsid w:val="72D51220"/>
    <w:rsid w:val="73005B71"/>
    <w:rsid w:val="730833A3"/>
    <w:rsid w:val="731004AA"/>
    <w:rsid w:val="73351CBE"/>
    <w:rsid w:val="734B3290"/>
    <w:rsid w:val="735E7467"/>
    <w:rsid w:val="73A62BBC"/>
    <w:rsid w:val="742A10F7"/>
    <w:rsid w:val="742E508B"/>
    <w:rsid w:val="7431692A"/>
    <w:rsid w:val="747219A6"/>
    <w:rsid w:val="74850A24"/>
    <w:rsid w:val="74942A15"/>
    <w:rsid w:val="74B44E65"/>
    <w:rsid w:val="74BE7A92"/>
    <w:rsid w:val="75031DFA"/>
    <w:rsid w:val="750C6A4F"/>
    <w:rsid w:val="75355FA6"/>
    <w:rsid w:val="7557416E"/>
    <w:rsid w:val="757271FA"/>
    <w:rsid w:val="75840CDB"/>
    <w:rsid w:val="75A82C1C"/>
    <w:rsid w:val="75FE45EA"/>
    <w:rsid w:val="76200A04"/>
    <w:rsid w:val="76277FE4"/>
    <w:rsid w:val="76516E0F"/>
    <w:rsid w:val="768216BE"/>
    <w:rsid w:val="76960CC6"/>
    <w:rsid w:val="76E23F0B"/>
    <w:rsid w:val="77073972"/>
    <w:rsid w:val="771542E1"/>
    <w:rsid w:val="771C566F"/>
    <w:rsid w:val="772067E2"/>
    <w:rsid w:val="774D3A7A"/>
    <w:rsid w:val="77701517"/>
    <w:rsid w:val="77D777E8"/>
    <w:rsid w:val="77FF289B"/>
    <w:rsid w:val="78006D3F"/>
    <w:rsid w:val="78054355"/>
    <w:rsid w:val="786F5C73"/>
    <w:rsid w:val="7879089F"/>
    <w:rsid w:val="789D27E0"/>
    <w:rsid w:val="78A53586"/>
    <w:rsid w:val="78B611AB"/>
    <w:rsid w:val="79317119"/>
    <w:rsid w:val="794744F9"/>
    <w:rsid w:val="794B223C"/>
    <w:rsid w:val="79534C4C"/>
    <w:rsid w:val="79764DDF"/>
    <w:rsid w:val="797A667D"/>
    <w:rsid w:val="79CD2C51"/>
    <w:rsid w:val="79D57D57"/>
    <w:rsid w:val="79F75F20"/>
    <w:rsid w:val="7A3E58FC"/>
    <w:rsid w:val="7A436F8D"/>
    <w:rsid w:val="7A4D1FE3"/>
    <w:rsid w:val="7A545D6B"/>
    <w:rsid w:val="7A5B64AE"/>
    <w:rsid w:val="7A601D17"/>
    <w:rsid w:val="7A613399"/>
    <w:rsid w:val="7A813A3B"/>
    <w:rsid w:val="7AC5601E"/>
    <w:rsid w:val="7AE069B4"/>
    <w:rsid w:val="7AFB37ED"/>
    <w:rsid w:val="7B18614D"/>
    <w:rsid w:val="7B494559"/>
    <w:rsid w:val="7B4E6013"/>
    <w:rsid w:val="7B707D38"/>
    <w:rsid w:val="7BC9569A"/>
    <w:rsid w:val="7BCC0CE6"/>
    <w:rsid w:val="7C0466D2"/>
    <w:rsid w:val="7C1A4147"/>
    <w:rsid w:val="7C5A4544"/>
    <w:rsid w:val="7C6E6E4F"/>
    <w:rsid w:val="7C7C095E"/>
    <w:rsid w:val="7C885555"/>
    <w:rsid w:val="7CE107C1"/>
    <w:rsid w:val="7D032E2D"/>
    <w:rsid w:val="7D056BA5"/>
    <w:rsid w:val="7D197F5B"/>
    <w:rsid w:val="7D9615AC"/>
    <w:rsid w:val="7DD02D0F"/>
    <w:rsid w:val="7E5F5E41"/>
    <w:rsid w:val="7E906943"/>
    <w:rsid w:val="7EA24A04"/>
    <w:rsid w:val="7EF7251E"/>
    <w:rsid w:val="7F196938"/>
    <w:rsid w:val="7F4D0390"/>
    <w:rsid w:val="7F511C2E"/>
    <w:rsid w:val="7F58120E"/>
    <w:rsid w:val="7F5B2AAD"/>
    <w:rsid w:val="7FDA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11734</Words>
  <Characters>12184</Characters>
  <Lines>0</Lines>
  <Paragraphs>0</Paragraphs>
  <TotalTime>3</TotalTime>
  <ScaleCrop>false</ScaleCrop>
  <LinksUpToDate>false</LinksUpToDate>
  <CharactersWithSpaces>13144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陈瑞林</cp:lastModifiedBy>
  <dcterms:modified xsi:type="dcterms:W3CDTF">2025-11-17T08:52:10Z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60FA8019B3AE4A699F7FE9BD43F90908_12</vt:lpwstr>
  </property>
  <property fmtid="{D5CDD505-2E9C-101B-9397-08002B2CF9AE}" pid="4" name="KSOTemplateDocerSaveRecord">
    <vt:lpwstr>eyJoZGlkIjoiNDViNTg3YTgyNzE2MGNlMmE4ZTI2Mjk1MzlmMDcyNmMiLCJ1c2VySWQiOiIxNTY5OTAxMDkyIn0=</vt:lpwstr>
  </property>
</Properties>
</file>