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5F4B">
      <w:pPr>
        <w:jc w:val="both"/>
        <w:rPr>
          <w:rFonts w:hint="eastAsia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361"/>
        <w:gridCol w:w="1744"/>
        <w:gridCol w:w="1593"/>
        <w:gridCol w:w="7047"/>
      </w:tblGrid>
      <w:tr w14:paraId="68FF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07" w:type="dxa"/>
            <w:vAlign w:val="center"/>
          </w:tcPr>
          <w:p w14:paraId="30DEA18F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361" w:type="dxa"/>
            <w:vAlign w:val="center"/>
          </w:tcPr>
          <w:p w14:paraId="18EADE68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1744" w:type="dxa"/>
            <w:vAlign w:val="center"/>
          </w:tcPr>
          <w:p w14:paraId="13FBAA09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申购设备</w:t>
            </w:r>
          </w:p>
        </w:tc>
        <w:tc>
          <w:tcPr>
            <w:tcW w:w="1593" w:type="dxa"/>
            <w:vAlign w:val="center"/>
          </w:tcPr>
          <w:p w14:paraId="5D0886F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7047" w:type="dxa"/>
            <w:vAlign w:val="center"/>
          </w:tcPr>
          <w:p w14:paraId="3A2072D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48D0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407" w:type="dxa"/>
            <w:vAlign w:val="top"/>
          </w:tcPr>
          <w:p w14:paraId="025DF7A2">
            <w:pPr>
              <w:spacing w:line="240" w:lineRule="auto"/>
              <w:ind w:firstLine="630" w:firstLineChars="3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6870DC0">
            <w:pPr>
              <w:spacing w:line="240" w:lineRule="auto"/>
              <w:ind w:firstLine="630" w:firstLineChars="30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61" w:type="dxa"/>
            <w:vAlign w:val="top"/>
          </w:tcPr>
          <w:p w14:paraId="3D70BEE5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33EEF4F">
            <w:pPr>
              <w:spacing w:line="240" w:lineRule="auto"/>
              <w:ind w:firstLine="420" w:firstLineChars="20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大渡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口超声科</w:t>
            </w:r>
          </w:p>
        </w:tc>
        <w:tc>
          <w:tcPr>
            <w:tcW w:w="1744" w:type="dxa"/>
            <w:vAlign w:val="top"/>
          </w:tcPr>
          <w:p w14:paraId="12440591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8C91846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超声诊断系统</w:t>
            </w:r>
          </w:p>
        </w:tc>
        <w:tc>
          <w:tcPr>
            <w:tcW w:w="1593" w:type="dxa"/>
            <w:vAlign w:val="top"/>
          </w:tcPr>
          <w:p w14:paraId="3A400C7B">
            <w:pPr>
              <w:spacing w:line="240" w:lineRule="auto"/>
              <w:ind w:left="630" w:leftChars="300" w:firstLine="840" w:firstLineChars="4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1</w:t>
            </w:r>
          </w:p>
          <w:p w14:paraId="7F8DFFA9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47" w:type="dxa"/>
          </w:tcPr>
          <w:p w14:paraId="0BCBCD54">
            <w:pPr>
              <w:numPr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1B64B89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5个探头，至少包含（</w:t>
            </w:r>
            <w:r>
              <w:rPr>
                <w:rFonts w:ascii="宋体" w:hAnsi="宋体" w:eastAsia="宋体" w:cs="宋体"/>
                <w:sz w:val="24"/>
                <w:szCs w:val="24"/>
              </w:rPr>
              <w:t>心脏探头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腹部探头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线阵浅表探头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超高频线阵浅表探头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腔内探头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19E5F443">
            <w:pPr>
              <w:numPr>
                <w:ilvl w:val="0"/>
                <w:numId w:val="1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须</w:t>
            </w:r>
            <w:r>
              <w:rPr>
                <w:rFonts w:ascii="宋体" w:hAnsi="宋体" w:eastAsia="宋体" w:cs="宋体"/>
                <w:sz w:val="24"/>
                <w:szCs w:val="24"/>
              </w:rPr>
              <w:t>满足超声科开展腹部、泌尿、腔内、外周浅表血管、小器官、超高频肌骨神经、介入、术中、新生儿颅脑等方面的临床超声诊断和科研教学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DD5FFFA"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C19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1407" w:type="dxa"/>
            <w:vAlign w:val="top"/>
          </w:tcPr>
          <w:p w14:paraId="01E9821F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61" w:type="dxa"/>
            <w:vAlign w:val="top"/>
          </w:tcPr>
          <w:p w14:paraId="612DED7E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34CADD6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大渡口康复医学科</w:t>
            </w:r>
          </w:p>
          <w:p w14:paraId="1BC6D785">
            <w:pPr>
              <w:spacing w:line="24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top"/>
          </w:tcPr>
          <w:p w14:paraId="16EFBE21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BB28A04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超声诊断系统</w:t>
            </w:r>
          </w:p>
        </w:tc>
        <w:tc>
          <w:tcPr>
            <w:tcW w:w="1593" w:type="dxa"/>
            <w:vAlign w:val="top"/>
          </w:tcPr>
          <w:p w14:paraId="64A7E0CC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720C27F">
            <w:pPr>
              <w:spacing w:line="240" w:lineRule="auto"/>
              <w:ind w:firstLine="630" w:firstLineChars="3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047" w:type="dxa"/>
          </w:tcPr>
          <w:p w14:paraId="04748E80"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须≥2个探头，至少包含（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线阵按键探头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凸阵按键探头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电池的续航时间（实时连续非冻结下扫查）：≥240分钟；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可自动标识神经、肌肉。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专用的成像条件：肌骨、常规神经、椎旁、腰椎等</w:t>
            </w:r>
          </w:p>
          <w:p w14:paraId="6FF0718E">
            <w:pPr>
              <w:numPr>
                <w:ilvl w:val="0"/>
                <w:numId w:val="0"/>
              </w:num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教学录制软件，可以在超声设备上实时显示操作手法、超声图像和音频，并可以进行录制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2ADC846"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内置专业教学软件，包括麻醉、疼痛等应用的教学内容。内含解剖图谱、超声图像及操作手法，包含多部位的相关专家的教学视频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7.可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手机扫描二维码调阅观察原始图像信息，支持云端自动存储，导出，分析，测量，编辑。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内置4G网卡，实现临床超声远程诊断及远程教学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无需额外下载APP，支持会诊端手机或平板对操作端超声设备参数调整的反向控制，包括深度、增益、冻结、存图等。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探头频率：可选配探头群频率范围1.0-22.0MHz，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大容量硬盘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240G</w:t>
            </w:r>
          </w:p>
        </w:tc>
      </w:tr>
    </w:tbl>
    <w:p w14:paraId="57DD331A"/>
    <w:p w14:paraId="66536B16"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温馨提示：中标厂商须提供此设备的系统备份固态硬盘。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53777"/>
    <w:multiLevelType w:val="singleLevel"/>
    <w:tmpl w:val="8A4537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B0BD94"/>
    <w:multiLevelType w:val="singleLevel"/>
    <w:tmpl w:val="02B0BD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39FD"/>
    <w:rsid w:val="060A506F"/>
    <w:rsid w:val="0C711B61"/>
    <w:rsid w:val="12886263"/>
    <w:rsid w:val="13180F89"/>
    <w:rsid w:val="13347445"/>
    <w:rsid w:val="16A20B69"/>
    <w:rsid w:val="16CE195E"/>
    <w:rsid w:val="1C6A403B"/>
    <w:rsid w:val="1D642062"/>
    <w:rsid w:val="1E5F4365"/>
    <w:rsid w:val="21627873"/>
    <w:rsid w:val="22741FD6"/>
    <w:rsid w:val="25367D05"/>
    <w:rsid w:val="270F224B"/>
    <w:rsid w:val="353E6C28"/>
    <w:rsid w:val="367D51AC"/>
    <w:rsid w:val="375D66BB"/>
    <w:rsid w:val="380D00E1"/>
    <w:rsid w:val="392E030F"/>
    <w:rsid w:val="3A1A1E8A"/>
    <w:rsid w:val="3C3F2833"/>
    <w:rsid w:val="3FD140EA"/>
    <w:rsid w:val="43036368"/>
    <w:rsid w:val="474D674C"/>
    <w:rsid w:val="49390037"/>
    <w:rsid w:val="49883A6B"/>
    <w:rsid w:val="4A911E84"/>
    <w:rsid w:val="4C3607C0"/>
    <w:rsid w:val="4DF37668"/>
    <w:rsid w:val="508D5E0B"/>
    <w:rsid w:val="54576514"/>
    <w:rsid w:val="568F0142"/>
    <w:rsid w:val="58B73A25"/>
    <w:rsid w:val="59A02747"/>
    <w:rsid w:val="5A113609"/>
    <w:rsid w:val="5C0D4659"/>
    <w:rsid w:val="5EF534F9"/>
    <w:rsid w:val="60CF38D6"/>
    <w:rsid w:val="68F95F7D"/>
    <w:rsid w:val="6A0D5B9B"/>
    <w:rsid w:val="6AC124E1"/>
    <w:rsid w:val="6C691996"/>
    <w:rsid w:val="6D7970A3"/>
    <w:rsid w:val="6D94606C"/>
    <w:rsid w:val="74911176"/>
    <w:rsid w:val="77073972"/>
    <w:rsid w:val="79097759"/>
    <w:rsid w:val="7DD1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542</Characters>
  <Lines>0</Lines>
  <Paragraphs>0</Paragraphs>
  <TotalTime>2</TotalTime>
  <ScaleCrop>false</ScaleCrop>
  <LinksUpToDate>false</LinksUpToDate>
  <CharactersWithSpaces>543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2025-10-20T07:25:00Z</dcterms:created>
  <dc:creator>Administrator</dc:creator>
  <cp:lastModifiedBy>李志</cp:lastModifiedBy>
  <dcterms:modified xsi:type="dcterms:W3CDTF">2026-01-19T06:50:58Z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eyJoZGlkIjoiMzQ2OWRlNGU3ZmIzNDAxNzQ5MzgzODhhZmFlNDA1ZmMiLCJ1c2VySWQiOiI0NjI3NTM1ODEifQ==</vt:lpwstr>
  </property>
  <property fmtid="{D5CDD505-2E9C-101B-9397-08002B2CF9AE}" pid="4" name="ICV">
    <vt:lpwstr>FA7B17E26A76401EAB764DDB0BDB9819_12</vt:lpwstr>
  </property>
</Properties>
</file>